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spacing w:line="441" w:lineRule="exact"/>
        <w:ind w:left="1392" w:right="0"/>
        <w:jc w:val="left"/>
        <w:rPr>
          <w:b w:val="0"/>
          <w:bCs w:val="0"/>
        </w:rPr>
      </w:pPr>
      <w:r>
        <w:rPr>
          <w:rFonts w:hint="eastAsia"/>
          <w:lang w:eastAsia="zh-CN"/>
        </w:rPr>
        <w:t>中车广东轨道交通车辆有限公司</w:t>
      </w:r>
      <w:r>
        <w:t>环境信息</w:t>
      </w:r>
    </w:p>
    <w:p>
      <w:pPr>
        <w:spacing w:before="0" w:line="240" w:lineRule="auto"/>
        <w:rPr>
          <w:rFonts w:ascii="宋体" w:hAnsi="宋体" w:eastAsia="宋体" w:cs="宋体"/>
          <w:b/>
          <w:bCs/>
          <w:sz w:val="30"/>
          <w:szCs w:val="3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line="240" w:lineRule="auto"/>
        <w:ind w:left="679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b/>
          <w:bCs/>
          <w:sz w:val="13"/>
          <w:szCs w:val="13"/>
        </w:rPr>
      </w:pPr>
      <w:r>
        <w:t>一、企业基本情况</w:t>
      </w:r>
    </w:p>
    <w:tbl>
      <w:tblPr>
        <w:tblStyle w:val="4"/>
        <w:tblW w:w="8740" w:type="dxa"/>
        <w:jc w:val="center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8"/>
        <w:gridCol w:w="2280"/>
        <w:gridCol w:w="1621"/>
        <w:gridCol w:w="260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77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企业名称</w:t>
            </w:r>
          </w:p>
        </w:tc>
        <w:tc>
          <w:tcPr>
            <w:tcW w:w="6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79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中车广东轨道交通车辆有限公司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78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统一社会信用代码</w:t>
            </w:r>
          </w:p>
        </w:tc>
        <w:tc>
          <w:tcPr>
            <w:tcW w:w="6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78" w:lineRule="exact"/>
              <w:ind w:left="1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9144070555725522X1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77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法人代表</w:t>
            </w:r>
          </w:p>
        </w:tc>
        <w:tc>
          <w:tcPr>
            <w:tcW w:w="6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5" w:lineRule="exact"/>
              <w:ind w:right="1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余江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79" w:lineRule="exact"/>
              <w:ind w:left="6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地址</w:t>
            </w:r>
          </w:p>
        </w:tc>
        <w:tc>
          <w:tcPr>
            <w:tcW w:w="6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79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广东省江门市新会区会城南车路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78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联系电话</w:t>
            </w:r>
          </w:p>
        </w:tc>
        <w:tc>
          <w:tcPr>
            <w:tcW w:w="6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78" w:lineRule="exact"/>
              <w:ind w:left="1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0750-6627076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right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所属行业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right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高铁车组制造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right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企业规模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6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中</w:t>
            </w:r>
            <w:r>
              <w:rPr>
                <w:rFonts w:ascii="宋体" w:hAnsi="宋体" w:eastAsia="宋体" w:cs="宋体"/>
                <w:sz w:val="22"/>
                <w:szCs w:val="22"/>
              </w:rPr>
              <w:t>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right="0" w:firstLine="660" w:firstLineChars="300"/>
              <w:jc w:val="left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企业简介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right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（</w:t>
            </w:r>
            <w:r>
              <w:rPr>
                <w:rFonts w:ascii="宋体" w:hAnsi="宋体" w:eastAsia="宋体" w:cs="宋体"/>
                <w:spacing w:val="18"/>
                <w:sz w:val="22"/>
                <w:szCs w:val="22"/>
              </w:rPr>
              <w:t>包括生产经营和管理服务的主要内</w:t>
            </w:r>
            <w:r>
              <w:rPr>
                <w:rFonts w:ascii="宋体" w:hAnsi="宋体" w:eastAsia="宋体" w:cs="宋体"/>
                <w:sz w:val="22"/>
                <w:szCs w:val="22"/>
              </w:rPr>
              <w:t>容、产品及规模）</w:t>
            </w:r>
          </w:p>
        </w:tc>
        <w:tc>
          <w:tcPr>
            <w:tcW w:w="6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right="-1"/>
              <w:jc w:val="left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5"/>
                <w:sz w:val="22"/>
                <w:szCs w:val="22"/>
              </w:rPr>
              <w:t>中车广东轨道交通车辆有限公司注册资本为人民币12.70亿元。其中，中车青岛四方机车车辆股份有限公司占股51%，广东省铁路建设投资集团有限公司占股35%，中车南京浦镇车辆有限公司占股14%。公司于2010年6月1日挂牌成立，主要经营轨道交通车辆新造、维修及相关产业服务，轨道交通车辆进出口业务。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line="240" w:lineRule="auto"/>
        <w:ind w:left="0" w:leftChars="0" w:right="0" w:rightChars="0" w:firstLine="0" w:firstLineChars="0"/>
        <w:jc w:val="left"/>
        <w:textAlignment w:val="auto"/>
        <w:outlineLvl w:val="9"/>
      </w:pPr>
      <w:r>
        <w:rPr>
          <w:rFonts w:hint="eastAsia"/>
          <w:lang w:val="en-US" w:eastAsia="zh-CN"/>
        </w:rPr>
        <w:t xml:space="preserve">    </w:t>
      </w:r>
      <w:r>
        <w:t>二、排污信息</w:t>
      </w:r>
    </w:p>
    <w:tbl>
      <w:tblPr>
        <w:tblStyle w:val="4"/>
        <w:tblW w:w="8740" w:type="dxa"/>
        <w:jc w:val="center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5"/>
        <w:gridCol w:w="254"/>
        <w:gridCol w:w="709"/>
        <w:gridCol w:w="487"/>
        <w:gridCol w:w="293"/>
        <w:gridCol w:w="187"/>
        <w:gridCol w:w="1673"/>
        <w:gridCol w:w="588"/>
        <w:gridCol w:w="1"/>
        <w:gridCol w:w="1121"/>
        <w:gridCol w:w="195"/>
        <w:gridCol w:w="176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7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 w:right="0"/>
              <w:jc w:val="left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z w:val="22"/>
                <w:szCs w:val="22"/>
              </w:rPr>
              <w:t>1、废水污染物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9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737" w:right="0"/>
              <w:jc w:val="left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主要污染物</w:t>
            </w:r>
          </w:p>
        </w:tc>
        <w:tc>
          <w:tcPr>
            <w:tcW w:w="27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3" w:right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  <w:szCs w:val="22"/>
              </w:rPr>
              <w:t>COD</w:t>
            </w:r>
          </w:p>
        </w:tc>
        <w:tc>
          <w:tcPr>
            <w:tcW w:w="3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7" w:right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氨氮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9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845" w:right="0"/>
              <w:jc w:val="left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执行标准</w:t>
            </w:r>
          </w:p>
        </w:tc>
        <w:tc>
          <w:tcPr>
            <w:tcW w:w="58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水污染物排放限值标准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》（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DB44/26-2001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9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95" w:right="0"/>
              <w:jc w:val="left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污染物排放浓度限值</w:t>
            </w:r>
          </w:p>
        </w:tc>
        <w:tc>
          <w:tcPr>
            <w:tcW w:w="27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4" w:right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eastAsia="宋体"/>
                <w:sz w:val="22"/>
                <w:szCs w:val="22"/>
                <w:lang w:val="en-US" w:eastAsia="zh-CN"/>
              </w:rPr>
              <w:t>90</w:t>
            </w:r>
            <w:r>
              <w:rPr>
                <w:rFonts w:ascii="宋体"/>
                <w:sz w:val="22"/>
                <w:szCs w:val="22"/>
              </w:rPr>
              <w:t>mg/L</w:t>
            </w:r>
          </w:p>
        </w:tc>
        <w:tc>
          <w:tcPr>
            <w:tcW w:w="30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9" w:right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eastAsia="宋体"/>
                <w:sz w:val="22"/>
                <w:szCs w:val="22"/>
                <w:lang w:val="en-US" w:eastAsia="zh-CN"/>
              </w:rPr>
              <w:t>10</w:t>
            </w:r>
            <w:r>
              <w:rPr>
                <w:rFonts w:ascii="宋体"/>
                <w:sz w:val="22"/>
                <w:szCs w:val="22"/>
              </w:rPr>
              <w:t>mg/L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9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16" w:right="0"/>
              <w:jc w:val="left"/>
              <w:textAlignment w:val="auto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污染物排放浓度</w:t>
            </w:r>
          </w:p>
        </w:tc>
        <w:tc>
          <w:tcPr>
            <w:tcW w:w="27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4" w:right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23mg/L</w:t>
            </w:r>
          </w:p>
        </w:tc>
        <w:tc>
          <w:tcPr>
            <w:tcW w:w="30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3" w:right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0.381mg/L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9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845" w:right="0"/>
              <w:jc w:val="left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是否超标</w:t>
            </w:r>
          </w:p>
        </w:tc>
        <w:tc>
          <w:tcPr>
            <w:tcW w:w="27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30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7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exact"/>
              <w:ind w:left="103" w:right="0"/>
              <w:jc w:val="left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z w:val="22"/>
                <w:szCs w:val="22"/>
              </w:rPr>
              <w:t>2、废气污染物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69" w:right="0"/>
              <w:jc w:val="left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主要污染物</w:t>
            </w:r>
          </w:p>
        </w:tc>
        <w:tc>
          <w:tcPr>
            <w:tcW w:w="33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燃烧废气</w:t>
            </w:r>
          </w:p>
        </w:tc>
        <w:tc>
          <w:tcPr>
            <w:tcW w:w="19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0" w:right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  <w:highlight w:val="yellow"/>
              </w:rPr>
            </w:pP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有机废气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颗粒物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执行标准</w:t>
            </w:r>
          </w:p>
        </w:tc>
        <w:tc>
          <w:tcPr>
            <w:tcW w:w="16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锅炉大气污染物排放标准</w:t>
            </w: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》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宋体" w:hAnsi="宋体" w:eastAsia="宋体"/>
                <w:sz w:val="22"/>
                <w:szCs w:val="22"/>
              </w:rPr>
              <w:t>DB44/765-2019</w:t>
            </w: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工业炉窑大气污染物排放标准</w:t>
            </w: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》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宋体" w:hAnsi="宋体" w:eastAsia="宋体"/>
                <w:sz w:val="22"/>
                <w:szCs w:val="22"/>
              </w:rPr>
              <w:t>GB9078-1996</w:t>
            </w: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9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表面涂装（汽车制造业）挥发性有机化合物排放标准</w:t>
            </w: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》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宋体" w:hAnsi="宋体" w:eastAsia="宋体"/>
                <w:sz w:val="22"/>
                <w:szCs w:val="22"/>
              </w:rPr>
              <w:t>DB44/816-2010</w:t>
            </w: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大气污染物排放限值</w:t>
            </w: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》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宋体" w:hAnsi="宋体" w:eastAsia="宋体"/>
                <w:sz w:val="22"/>
                <w:szCs w:val="22"/>
              </w:rPr>
              <w:t>DB44/27—2001</w:t>
            </w: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71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right="41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污染物排放浓度限值（mg/m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superscript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sz w:val="22"/>
                <w:szCs w:val="22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  <w:szCs w:val="22"/>
              </w:rPr>
              <w:t>SO</w:t>
            </w:r>
            <w:r>
              <w:rPr>
                <w:rFonts w:ascii="宋体"/>
                <w:position w:val="-2"/>
                <w:sz w:val="22"/>
                <w:szCs w:val="22"/>
              </w:rPr>
              <w:t>2</w:t>
            </w:r>
          </w:p>
        </w:tc>
        <w:tc>
          <w:tcPr>
            <w:tcW w:w="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" w:right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氮氧化物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" w:right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颗粒物</w:t>
            </w:r>
          </w:p>
        </w:tc>
        <w:tc>
          <w:tcPr>
            <w:tcW w:w="19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  <w:szCs w:val="22"/>
              </w:rPr>
              <w:t>VOCs</w:t>
            </w:r>
          </w:p>
        </w:tc>
        <w:tc>
          <w:tcPr>
            <w:tcW w:w="17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22"/>
                <w:lang w:val="en-US" w:eastAsia="zh-CN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71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  <w:szCs w:val="22"/>
              </w:rPr>
              <w:t>50</w:t>
            </w:r>
          </w:p>
        </w:tc>
        <w:tc>
          <w:tcPr>
            <w:tcW w:w="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22"/>
                <w:lang w:val="en-US" w:eastAsia="zh-CN"/>
              </w:rPr>
              <w:t>150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22"/>
                <w:lang w:val="en-US" w:eastAsia="zh-CN"/>
              </w:rPr>
              <w:t>200</w:t>
            </w:r>
          </w:p>
        </w:tc>
        <w:tc>
          <w:tcPr>
            <w:tcW w:w="19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22"/>
                <w:lang w:val="en-US" w:eastAsia="zh-CN"/>
              </w:rPr>
              <w:t>90</w:t>
            </w:r>
          </w:p>
        </w:tc>
        <w:tc>
          <w:tcPr>
            <w:tcW w:w="17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污染物排放浓度（mg/m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43</w:t>
            </w:r>
          </w:p>
        </w:tc>
        <w:tc>
          <w:tcPr>
            <w:tcW w:w="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85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24</w:t>
            </w:r>
          </w:p>
        </w:tc>
        <w:tc>
          <w:tcPr>
            <w:tcW w:w="19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16.5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right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26.6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是否超标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ind w:right="22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>否</w:t>
            </w:r>
          </w:p>
        </w:tc>
        <w:tc>
          <w:tcPr>
            <w:tcW w:w="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ind w:right="19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>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exact"/>
              <w:ind w:right="19"/>
              <w:jc w:val="center"/>
              <w:textAlignment w:val="auto"/>
              <w:rPr>
                <w:rFonts w:ascii="宋体" w:hAnsi="宋体" w:eastAsia="宋体" w:cs="宋体"/>
                <w:w w:val="100"/>
                <w:sz w:val="22"/>
                <w:szCs w:val="22"/>
              </w:rPr>
            </w:pP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>否</w:t>
            </w:r>
          </w:p>
        </w:tc>
        <w:tc>
          <w:tcPr>
            <w:tcW w:w="19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4" w:right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>否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6" w:right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ind w:left="379" w:right="41" w:hanging="329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年污染物排放总量（吨）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w w:val="1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100"/>
                <w:sz w:val="22"/>
                <w:szCs w:val="22"/>
                <w:lang w:val="en-US" w:eastAsia="zh-CN" w:bidi="ar-SA"/>
              </w:rPr>
              <w:t>/</w:t>
            </w:r>
          </w:p>
        </w:tc>
        <w:tc>
          <w:tcPr>
            <w:tcW w:w="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w w:val="1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100"/>
                <w:sz w:val="22"/>
                <w:szCs w:val="22"/>
                <w:lang w:val="en-US" w:eastAsia="zh-CN" w:bidi="ar-SA"/>
              </w:rPr>
              <w:t>/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w w:val="1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100"/>
                <w:sz w:val="22"/>
                <w:szCs w:val="22"/>
                <w:lang w:val="en-US" w:eastAsia="zh-CN" w:bidi="ar-SA"/>
              </w:rPr>
              <w:t>/</w:t>
            </w:r>
          </w:p>
        </w:tc>
        <w:tc>
          <w:tcPr>
            <w:tcW w:w="19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ind w:right="41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排放口数量及分布情况</w:t>
            </w:r>
          </w:p>
        </w:tc>
        <w:tc>
          <w:tcPr>
            <w:tcW w:w="33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right="1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11</w:t>
            </w: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个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天然气燃烧废气排放口</w:t>
            </w:r>
          </w:p>
        </w:tc>
        <w:tc>
          <w:tcPr>
            <w:tcW w:w="19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ind w:right="10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highlight w:val="none"/>
                <w:lang w:val="en-US" w:eastAsia="zh-CN"/>
              </w:rPr>
              <w:t>25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:highlight w:val="none"/>
              </w:rPr>
              <w:t>个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highlight w:val="none"/>
                <w:lang w:eastAsia="zh-CN"/>
              </w:rPr>
              <w:t>排放口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ind w:right="10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highlight w:val="none"/>
                <w:lang w:eastAsia="zh-CN"/>
              </w:rPr>
              <w:t>（含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:highlight w:val="none"/>
              </w:rPr>
              <w:t>喷漆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highlight w:val="none"/>
                <w:lang w:val="en-US" w:eastAsia="zh-CN"/>
              </w:rPr>
              <w:t>12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:highlight w:val="none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highlight w:val="none"/>
                <w:lang w:eastAsia="zh-CN"/>
              </w:rPr>
              <w:t>腻子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highlight w:val="none"/>
                <w:lang w:eastAsia="zh-CN"/>
              </w:rPr>
              <w:t>、粘接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highlight w:val="none"/>
                <w:lang w:eastAsia="zh-CN"/>
              </w:rPr>
              <w:t>、脱漆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highlight w:val="none"/>
                <w:lang w:eastAsia="zh-CN"/>
              </w:rPr>
              <w:t>、调漆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highlight w:val="none"/>
                <w:lang w:eastAsia="zh-CN"/>
              </w:rPr>
              <w:t>、危险废物贮存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）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ind w:right="50"/>
              <w:jc w:val="center"/>
              <w:textAlignment w:val="auto"/>
              <w:rPr>
                <w:rFonts w:ascii="宋体" w:hAnsi="宋体" w:eastAsia="宋体" w:cs="宋体"/>
                <w:spacing w:val="-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highlight w:val="none"/>
                <w:lang w:val="en-US" w:eastAsia="zh-CN"/>
              </w:rPr>
              <w:t>36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:highlight w:val="none"/>
              </w:rPr>
              <w:t>个排放口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ind w:right="5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  <w:highlight w:val="yellow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:highlight w:val="none"/>
              </w:rPr>
              <w:t>（含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highlight w:val="none"/>
                <w:lang w:eastAsia="zh-CN"/>
              </w:rPr>
              <w:t>焊接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highlight w:val="none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highlight w:val="none"/>
                <w:lang w:eastAsia="zh-CN"/>
              </w:rPr>
              <w:t>、喷砂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:highlight w:val="none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highlight w:val="none"/>
                <w:lang w:eastAsia="zh-CN"/>
              </w:rPr>
              <w:t>喷漆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highlight w:val="none"/>
                <w:lang w:eastAsia="zh-CN"/>
              </w:rPr>
              <w:t>、腻子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:highlight w:val="none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highlight w:val="none"/>
                <w:lang w:eastAsia="zh-CN"/>
              </w:rPr>
              <w:t>清灰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highlight w:val="none"/>
                <w:lang w:eastAsia="zh-CN"/>
              </w:rPr>
              <w:t>、清洗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排放方式</w:t>
            </w:r>
          </w:p>
        </w:tc>
        <w:tc>
          <w:tcPr>
            <w:tcW w:w="702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有组织排放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7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uto"/>
              <w:ind w:left="15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z w:val="22"/>
                <w:szCs w:val="22"/>
              </w:rPr>
              <w:t>3、噪声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1"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主要污染源</w:t>
            </w:r>
          </w:p>
        </w:tc>
        <w:tc>
          <w:tcPr>
            <w:tcW w:w="17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1" w:line="240" w:lineRule="auto"/>
              <w:ind w:right="0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东、西、南、北</w:t>
            </w:r>
            <w:r>
              <w:rPr>
                <w:rFonts w:ascii="宋体" w:hAnsi="宋体" w:eastAsia="宋体" w:cs="宋体"/>
                <w:sz w:val="22"/>
                <w:szCs w:val="22"/>
              </w:rPr>
              <w:t>厂界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噪声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1" w:line="240" w:lineRule="auto"/>
              <w:ind w:left="-1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排放限值</w:t>
            </w:r>
          </w:p>
        </w:tc>
        <w:tc>
          <w:tcPr>
            <w:tcW w:w="36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1"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昼间6</w:t>
            </w:r>
            <w:r>
              <w:rPr>
                <w:rFonts w:hint="eastAsia" w:ascii="宋体" w:hAnsi="宋体" w:eastAsia="宋体" w:cs="宋体"/>
                <w:spacing w:val="-12"/>
                <w:sz w:val="22"/>
                <w:szCs w:val="22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dB（A）、夜间5</w:t>
            </w:r>
            <w:r>
              <w:rPr>
                <w:rFonts w:hint="eastAsia" w:ascii="宋体" w:hAnsi="宋体" w:eastAsia="宋体" w:cs="宋体"/>
                <w:spacing w:val="-12"/>
                <w:sz w:val="22"/>
                <w:szCs w:val="22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dB（A）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1"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执行标准</w:t>
            </w:r>
          </w:p>
        </w:tc>
        <w:tc>
          <w:tcPr>
            <w:tcW w:w="72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1"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《工业企业厂界环境噪声排放标准》（GB12348-2008）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1"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监测点位</w:t>
            </w:r>
          </w:p>
        </w:tc>
        <w:tc>
          <w:tcPr>
            <w:tcW w:w="17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1"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东厂界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1"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西厂界</w:t>
            </w:r>
          </w:p>
        </w:tc>
        <w:tc>
          <w:tcPr>
            <w:tcW w:w="1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1"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南</w:t>
            </w:r>
            <w:r>
              <w:rPr>
                <w:rFonts w:ascii="宋体" w:hAnsi="宋体" w:eastAsia="宋体" w:cs="宋体"/>
                <w:sz w:val="22"/>
                <w:szCs w:val="22"/>
              </w:rPr>
              <w:t>厂界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1"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北厂界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="12"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昼/夜dB(A)</w:t>
            </w:r>
          </w:p>
        </w:tc>
        <w:tc>
          <w:tcPr>
            <w:tcW w:w="1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56/50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57/52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54/51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57/51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="11"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是否超标</w:t>
            </w:r>
          </w:p>
        </w:tc>
        <w:tc>
          <w:tcPr>
            <w:tcW w:w="1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="11"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>否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="11" w:line="240" w:lineRule="auto"/>
              <w:ind w:left="160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>否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="11" w:line="240" w:lineRule="auto"/>
              <w:ind w:left="16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>否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="11" w:line="240" w:lineRule="auto"/>
              <w:ind w:left="70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>否</w:t>
            </w:r>
          </w:p>
        </w:tc>
      </w:tr>
    </w:tbl>
    <w:p>
      <w:pPr>
        <w:pStyle w:val="9"/>
        <w:spacing w:before="3" w:line="240" w:lineRule="auto"/>
        <w:ind w:left="15" w:right="0"/>
        <w:jc w:val="left"/>
        <w:rPr>
          <w:rFonts w:ascii="宋体" w:hAnsi="宋体" w:eastAsia="宋体" w:cs="宋体"/>
          <w:b/>
          <w:bCs/>
          <w:sz w:val="22"/>
          <w:szCs w:val="22"/>
        </w:rPr>
      </w:pPr>
      <w:r>
        <w:rPr>
          <w:rFonts w:ascii="宋体" w:hAnsi="宋体" w:eastAsia="宋体" w:cs="宋体"/>
          <w:b/>
          <w:bCs/>
          <w:sz w:val="22"/>
          <w:szCs w:val="22"/>
        </w:rPr>
        <w:br w:type="page"/>
      </w:r>
    </w:p>
    <w:tbl>
      <w:tblPr>
        <w:tblStyle w:val="4"/>
        <w:tblW w:w="8740" w:type="dxa"/>
        <w:jc w:val="center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5"/>
        <w:gridCol w:w="1166"/>
        <w:gridCol w:w="77"/>
        <w:gridCol w:w="3455"/>
        <w:gridCol w:w="257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="3" w:line="240" w:lineRule="auto"/>
              <w:ind w:left="15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z w:val="22"/>
                <w:szCs w:val="22"/>
              </w:rPr>
              <w:t>4、土壤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="144" w:line="240" w:lineRule="auto"/>
              <w:ind w:left="809" w:right="0"/>
              <w:jc w:val="left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监测指标</w:t>
            </w:r>
          </w:p>
        </w:tc>
        <w:tc>
          <w:tcPr>
            <w:tcW w:w="6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="30" w:line="286" w:lineRule="exact"/>
              <w:ind w:left="1254" w:right="84" w:hanging="1155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highlight w:val="none"/>
              </w:rPr>
              <w:t>砷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highlight w:val="none"/>
              </w:rPr>
              <w:t>镉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highlight w:val="none"/>
              </w:rPr>
              <w:t>铬（六价）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highlight w:val="none"/>
              </w:rPr>
              <w:t>铜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highlight w:val="none"/>
              </w:rPr>
              <w:t>铅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highlight w:val="none"/>
              </w:rPr>
              <w:t>汞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highlight w:val="none"/>
              </w:rPr>
              <w:t>镍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highlight w:val="none"/>
              </w:rPr>
              <w:t>苯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highlight w:val="none"/>
              </w:rPr>
              <w:t>甲苯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63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8" w:line="240" w:lineRule="auto"/>
              <w:ind w:left="807" w:right="0"/>
              <w:jc w:val="left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执行标准</w:t>
            </w:r>
          </w:p>
        </w:tc>
        <w:tc>
          <w:tcPr>
            <w:tcW w:w="610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30" w:line="286" w:lineRule="exact"/>
              <w:ind w:left="1254" w:right="84" w:hanging="1155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highlight w:val="none"/>
              </w:rPr>
              <w:t>《土壤环境质量建设用地土壤污染风险管控标准（试行）》</w:t>
            </w:r>
          </w:p>
          <w:p>
            <w:pPr>
              <w:pStyle w:val="9"/>
              <w:spacing w:before="30" w:line="286" w:lineRule="exact"/>
              <w:ind w:left="1254" w:right="84" w:hanging="1155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highlight w:val="none"/>
              </w:rPr>
              <w:t>（GB36600-2018）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5" w:line="240" w:lineRule="auto"/>
              <w:ind w:left="368" w:right="0"/>
              <w:jc w:val="left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监测指标标准限值</w:t>
            </w:r>
          </w:p>
        </w:tc>
        <w:tc>
          <w:tcPr>
            <w:tcW w:w="6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30" w:line="286" w:lineRule="exact"/>
              <w:ind w:right="84"/>
              <w:jc w:val="both"/>
              <w:rPr>
                <w:rFonts w:hint="eastAsia" w:ascii="宋体" w:hAnsi="宋体" w:eastAsia="宋体" w:cs="宋体"/>
                <w:spacing w:val="-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highlight w:val="none"/>
              </w:rPr>
              <w:t>砷60mg/kg、镉65mg/kg、铬（六价）5.7mg/kg、铜18000mg/kg、铅800mg/kg、汞38mg/kg、镍900mg/kg、苯4mg/kg、甲苯1200mg/kg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5"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监测指标检验结果</w:t>
            </w:r>
          </w:p>
        </w:tc>
        <w:tc>
          <w:tcPr>
            <w:tcW w:w="6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5" w:line="240" w:lineRule="auto"/>
              <w:ind w:right="0"/>
              <w:jc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无，下半年实施监测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5"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是否超标</w:t>
            </w:r>
          </w:p>
        </w:tc>
        <w:tc>
          <w:tcPr>
            <w:tcW w:w="6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5" w:line="240" w:lineRule="auto"/>
              <w:ind w:right="0"/>
              <w:jc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/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7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3"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b/>
                <w:bCs/>
                <w:sz w:val="22"/>
                <w:szCs w:val="22"/>
              </w:rPr>
              <w:t>、危险废物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种类</w:t>
            </w:r>
          </w:p>
        </w:tc>
        <w:tc>
          <w:tcPr>
            <w:tcW w:w="7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42" w:line="286" w:lineRule="exact"/>
              <w:ind w:right="110"/>
              <w:jc w:val="left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含溶剂废液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废矿物油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污泥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废活性炭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废包装桶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废过滤棉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废塑料薄膜、抹布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报废化学品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等危险废物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26"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执行标准</w:t>
            </w:r>
          </w:p>
        </w:tc>
        <w:tc>
          <w:tcPr>
            <w:tcW w:w="7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52" w:lineRule="exact"/>
              <w:ind w:right="0"/>
              <w:jc w:val="left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《危险废物贮存污染控制标准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》</w:t>
            </w: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（GB18597-2001）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1"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年排放量</w:t>
            </w:r>
          </w:p>
        </w:tc>
        <w:tc>
          <w:tcPr>
            <w:tcW w:w="7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1"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2022年</w:t>
            </w: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产生量：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117.619</w:t>
            </w: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吨、处置量：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118.255</w:t>
            </w: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41"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处置去向</w:t>
            </w:r>
          </w:p>
        </w:tc>
        <w:tc>
          <w:tcPr>
            <w:tcW w:w="7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left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en-US" w:bidi="ar-SA"/>
              </w:rPr>
              <w:t>江门市崖门新财富环保工业有限公司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7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3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6、厂界无组织大气污染物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主要污染物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0" w:right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sz w:val="22"/>
                <w:szCs w:val="22"/>
              </w:rPr>
              <w:t>VOCs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颗粒物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ind w:right="259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执行标准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ind w:right="259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highlight w:val="none"/>
              </w:rPr>
              <w:t>《表面涂装（汽车制造业）挥发性有机化合物排放标准》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ind w:right="259"/>
              <w:jc w:val="center"/>
              <w:textAlignment w:val="auto"/>
              <w:rPr>
                <w:rFonts w:ascii="宋体" w:hAnsi="宋体" w:eastAsia="宋体" w:cs="宋体"/>
                <w:spacing w:val="-2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highlight w:val="none"/>
              </w:rPr>
              <w:t>（DB44/816-2010）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大气污染物排放限值</w:t>
            </w: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》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right="5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宋体" w:hAnsi="宋体" w:eastAsia="宋体"/>
                <w:sz w:val="22"/>
                <w:szCs w:val="22"/>
              </w:rPr>
              <w:t>DB44/27—2001</w:t>
            </w: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2708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污染物排放浓度限值（mg/m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superscript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sz w:val="22"/>
                <w:szCs w:val="22"/>
              </w:rPr>
              <w:t>）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22"/>
                <w:lang w:val="en-US" w:eastAsia="zh-CN"/>
              </w:rPr>
              <w:t>2.0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eastAsia="宋体"/>
                <w:sz w:val="22"/>
                <w:szCs w:val="22"/>
                <w:lang w:val="en-US" w:eastAsia="zh-CN"/>
              </w:rPr>
              <w:t>1.0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污染物排放浓度（mg/m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）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0.12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是否超标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ascii="宋体" w:hAnsi="宋体" w:eastAsia="宋体" w:cs="宋体"/>
                <w:w w:val="100"/>
                <w:sz w:val="22"/>
                <w:szCs w:val="22"/>
              </w:rPr>
            </w:pP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>否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>否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line="240" w:lineRule="auto"/>
        <w:ind w:left="679" w:leftChars="0" w:right="0" w:rightChars="0" w:firstLine="0" w:firstLineChars="0"/>
        <w:jc w:val="left"/>
        <w:textAlignment w:val="auto"/>
        <w:outlineLvl w:val="9"/>
      </w:pPr>
      <w:r>
        <w:t>三、污染治理设施的建设和运行情况</w:t>
      </w:r>
    </w:p>
    <w:tbl>
      <w:tblPr>
        <w:tblStyle w:val="4"/>
        <w:tblW w:w="8740" w:type="dxa"/>
        <w:jc w:val="center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5"/>
        <w:gridCol w:w="336"/>
        <w:gridCol w:w="954"/>
        <w:gridCol w:w="2160"/>
        <w:gridCol w:w="1200"/>
        <w:gridCol w:w="210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7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uto"/>
              <w:ind w:left="13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z w:val="22"/>
                <w:szCs w:val="22"/>
              </w:rPr>
              <w:t>1、污水治理设施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7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44" w:line="240" w:lineRule="auto"/>
              <w:ind w:left="440" w:right="0"/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污水处理站一座，日处理能力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160m</w:t>
            </w:r>
            <w:r>
              <w:rPr>
                <w:rFonts w:ascii="宋体" w:hAnsi="宋体" w:eastAsia="宋体" w:cs="宋体"/>
                <w:position w:val="11"/>
                <w:sz w:val="11"/>
                <w:szCs w:val="11"/>
              </w:rPr>
              <w:t>3</w:t>
            </w:r>
            <w:r>
              <w:rPr>
                <w:rFonts w:ascii="宋体" w:hAnsi="宋体" w:eastAsia="宋体" w:cs="宋体"/>
                <w:sz w:val="22"/>
                <w:szCs w:val="22"/>
              </w:rPr>
              <w:t>，处理工艺采用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水解酸化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+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好氧生化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7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2" w:line="240" w:lineRule="auto"/>
              <w:ind w:left="13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z w:val="22"/>
                <w:szCs w:val="22"/>
              </w:rPr>
              <w:t>2、工艺废气（粉尘）治理设施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42" w:line="240" w:lineRule="auto"/>
              <w:ind w:left="625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设施名称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28" w:line="286" w:lineRule="exact"/>
              <w:ind w:left="298" w:right="70" w:hanging="221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一期一阶段</w:t>
            </w:r>
          </w:p>
        </w:tc>
        <w:tc>
          <w:tcPr>
            <w:tcW w:w="3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28" w:line="286" w:lineRule="exact"/>
              <w:ind w:left="298" w:leftChars="0" w:right="70" w:rightChars="0" w:hanging="221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一期二阶段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9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42" w:line="240" w:lineRule="auto"/>
              <w:ind w:left="625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28" w:line="286" w:lineRule="exact"/>
              <w:ind w:left="518" w:right="68" w:hanging="440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除尘设施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28" w:line="286" w:lineRule="exact"/>
              <w:ind w:left="298" w:right="70" w:hanging="22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有机</w:t>
            </w:r>
            <w:r>
              <w:rPr>
                <w:rFonts w:ascii="宋体" w:hAnsi="宋体" w:eastAsia="宋体" w:cs="宋体"/>
                <w:sz w:val="22"/>
                <w:szCs w:val="22"/>
              </w:rPr>
              <w:t>废气治理设施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28" w:line="286" w:lineRule="exact"/>
              <w:ind w:left="518" w:leftChars="0" w:right="68" w:rightChars="0" w:hanging="440" w:firstLineChars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除尘设施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28" w:line="286" w:lineRule="exact"/>
              <w:ind w:left="298" w:leftChars="0" w:right="70" w:rightChars="0" w:hanging="221" w:firstLineChars="0"/>
              <w:jc w:val="center"/>
              <w:rPr>
                <w:rFonts w:ascii="宋体" w:hAnsi="宋体" w:eastAsia="宋体" w:cs="宋体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有机</w:t>
            </w:r>
            <w:r>
              <w:rPr>
                <w:rFonts w:ascii="宋体" w:hAnsi="宋体" w:eastAsia="宋体" w:cs="宋体"/>
                <w:sz w:val="22"/>
                <w:szCs w:val="22"/>
              </w:rPr>
              <w:t>废气治理设施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处理工艺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34" w:line="286" w:lineRule="exact"/>
              <w:ind w:left="29" w:right="8" w:hanging="5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布袋除尘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71" w:lineRule="exact"/>
              <w:ind w:left="25" w:right="0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活性炭吸附+催化燃烧脱附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58" w:line="284" w:lineRule="exact"/>
              <w:ind w:left="527" w:right="76" w:hanging="44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布袋除尘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2" w:line="286" w:lineRule="exact"/>
              <w:ind w:right="16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活性炭吸附+催化燃烧脱附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0" w:line="240" w:lineRule="auto"/>
              <w:ind w:left="294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建设及投入年份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0" w:line="240" w:lineRule="auto"/>
              <w:ind w:right="0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2013年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0"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2013年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0" w:line="240" w:lineRule="auto"/>
              <w:ind w:right="0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2021年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0"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2021年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0" w:line="240" w:lineRule="auto"/>
              <w:ind w:left="183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设备运行是否正常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0" w:line="240" w:lineRule="auto"/>
              <w:ind w:left="4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>是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0" w:line="240" w:lineRule="auto"/>
              <w:ind w:left="10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>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0" w:line="240" w:lineRule="auto"/>
              <w:ind w:left="10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>是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0" w:line="240" w:lineRule="auto"/>
              <w:ind w:left="11" w:right="0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w w:val="100"/>
                <w:sz w:val="22"/>
                <w:szCs w:val="22"/>
                <w:highlight w:val="none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8" w:line="240" w:lineRule="auto"/>
              <w:ind w:left="404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设备维护情况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8"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定期维护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8"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定期维护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8"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定期维护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8"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定期维护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7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"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z w:val="22"/>
                <w:szCs w:val="22"/>
              </w:rPr>
              <w:t>3、危险废物贮存和处置情况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种类</w:t>
            </w:r>
          </w:p>
        </w:tc>
        <w:tc>
          <w:tcPr>
            <w:tcW w:w="64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37" w:lineRule="auto"/>
              <w:ind w:left="56" w:right="39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含溶剂废液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废矿物油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污泥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废活性炭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废包装桶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废过滤棉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废塑料薄膜、抹布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报废化学品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等危险废物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9" w:line="240" w:lineRule="auto"/>
              <w:ind w:left="245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厂内贮存场所位置</w:t>
            </w:r>
          </w:p>
        </w:tc>
        <w:tc>
          <w:tcPr>
            <w:tcW w:w="64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9" w:line="240" w:lineRule="auto"/>
              <w:ind w:left="7" w:right="0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危险废物暂时贮存间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6" w:line="240" w:lineRule="auto"/>
              <w:ind w:left="646" w:right="0"/>
              <w:jc w:val="left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处置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情况</w:t>
            </w:r>
          </w:p>
        </w:tc>
        <w:tc>
          <w:tcPr>
            <w:tcW w:w="64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8" w:line="240" w:lineRule="auto"/>
              <w:ind w:right="0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与</w:t>
            </w:r>
            <w:r>
              <w:rPr>
                <w:rFonts w:ascii="宋体" w:hAnsi="宋体" w:eastAsia="宋体" w:cs="宋体"/>
                <w:sz w:val="22"/>
                <w:szCs w:val="22"/>
              </w:rPr>
              <w:t>有资质单位签订处置合同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，并定期组织收运、处置。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line="240" w:lineRule="auto"/>
        <w:ind w:left="679" w:leftChars="0" w:right="0" w:rightChars="0" w:firstLine="0" w:firstLineChars="0"/>
        <w:jc w:val="left"/>
        <w:textAlignment w:val="auto"/>
        <w:outlineLvl w:val="9"/>
      </w:pPr>
      <w:r>
        <w:t>四、建设项目环境影响评价及排污许可情况</w:t>
      </w:r>
    </w:p>
    <w:tbl>
      <w:tblPr>
        <w:tblStyle w:val="4"/>
        <w:tblW w:w="8740" w:type="dxa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"/>
        <w:gridCol w:w="276"/>
        <w:gridCol w:w="1611"/>
        <w:gridCol w:w="441"/>
        <w:gridCol w:w="611"/>
        <w:gridCol w:w="2886"/>
        <w:gridCol w:w="1095"/>
        <w:gridCol w:w="148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7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 w:right="0"/>
              <w:jc w:val="left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z w:val="22"/>
                <w:szCs w:val="22"/>
              </w:rPr>
              <w:t>1、建设项目环境影响评价情况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74" w:right="0"/>
              <w:jc w:val="left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序号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1" w:right="0"/>
              <w:jc w:val="left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项目名称</w:t>
            </w:r>
          </w:p>
        </w:tc>
        <w:tc>
          <w:tcPr>
            <w:tcW w:w="65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22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环境影响评价情况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1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" w:right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96"/>
                <w:sz w:val="22"/>
              </w:rPr>
              <w:t>1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1" w:lineRule="exact"/>
              <w:ind w:left="107" w:right="0"/>
              <w:jc w:val="left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广东南车轨道交通车辆维修基地建设项目（一期工程）环</w:t>
            </w: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审批文件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9" w:lineRule="auto"/>
              <w:ind w:left="76" w:right="63"/>
              <w:jc w:val="left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关于广东南车轨道交通车辆维修基地建设项目（一期工程）环境影响报告书的批复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是否经过环保验收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1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6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</w:pP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审批文号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4" w:right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粤</w:t>
            </w:r>
            <w:r>
              <w:rPr>
                <w:rFonts w:ascii="宋体" w:hAnsi="宋体" w:eastAsia="宋体" w:cs="宋体"/>
                <w:sz w:val="22"/>
                <w:szCs w:val="22"/>
              </w:rPr>
              <w:t>环审[20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sz w:val="22"/>
                <w:szCs w:val="22"/>
              </w:rPr>
              <w:t>]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290</w:t>
            </w:r>
            <w:r>
              <w:rPr>
                <w:rFonts w:ascii="宋体" w:hAnsi="宋体" w:eastAsia="宋体" w:cs="宋体"/>
                <w:sz w:val="22"/>
                <w:szCs w:val="22"/>
              </w:rPr>
              <w:t>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验收文号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1" w:lineRule="auto"/>
              <w:ind w:right="214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  <w:lang w:eastAsia="zh-CN"/>
              </w:rPr>
              <w:t>江环监</w:t>
            </w:r>
            <w:r>
              <w:rPr>
                <w:rFonts w:ascii="宋体" w:hAnsi="宋体" w:eastAsia="宋体" w:cs="宋体"/>
                <w:sz w:val="22"/>
                <w:szCs w:val="22"/>
              </w:rPr>
              <w:t>[201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z w:val="22"/>
                <w:szCs w:val="22"/>
              </w:rPr>
              <w:t>]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20</w:t>
            </w:r>
            <w:r>
              <w:rPr>
                <w:rFonts w:ascii="宋体" w:hAnsi="宋体" w:eastAsia="宋体" w:cs="宋体"/>
                <w:sz w:val="22"/>
                <w:szCs w:val="22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1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6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</w:pP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审批日期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ind w:left="453" w:right="0"/>
              <w:jc w:val="left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201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  <w:r>
              <w:rPr>
                <w:rFonts w:ascii="宋体" w:hAnsi="宋体" w:eastAsia="宋体" w:cs="宋体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7</w:t>
            </w:r>
            <w:r>
              <w:rPr>
                <w:rFonts w:ascii="宋体" w:hAnsi="宋体" w:eastAsia="宋体" w:cs="宋体"/>
                <w:sz w:val="22"/>
                <w:szCs w:val="22"/>
              </w:rPr>
              <w:t>月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29</w:t>
            </w:r>
            <w:r>
              <w:rPr>
                <w:rFonts w:ascii="宋体" w:hAnsi="宋体" w:eastAsia="宋体" w:cs="宋体"/>
                <w:sz w:val="22"/>
                <w:szCs w:val="22"/>
              </w:rPr>
              <w:t>日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验收日期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ascii="宋体"/>
                <w:sz w:val="22"/>
              </w:rPr>
              <w:t>201</w:t>
            </w:r>
            <w:r>
              <w:rPr>
                <w:rFonts w:hint="eastAsia" w:ascii="宋体" w:eastAsia="宋体"/>
                <w:sz w:val="22"/>
                <w:lang w:val="en-US" w:eastAsia="zh-CN"/>
              </w:rPr>
              <w:t>5</w:t>
            </w:r>
            <w:r>
              <w:rPr>
                <w:rFonts w:ascii="宋体"/>
                <w:sz w:val="22"/>
              </w:rPr>
              <w:t>.</w:t>
            </w:r>
            <w:r>
              <w:rPr>
                <w:rFonts w:hint="eastAsia" w:ascii="宋体" w:eastAsia="宋体"/>
                <w:sz w:val="22"/>
                <w:lang w:val="en-US" w:eastAsia="zh-CN"/>
              </w:rPr>
              <w:t>1</w:t>
            </w:r>
            <w:r>
              <w:rPr>
                <w:rFonts w:ascii="宋体"/>
                <w:sz w:val="22"/>
              </w:rPr>
              <w:t>2.</w:t>
            </w:r>
            <w:r>
              <w:rPr>
                <w:rFonts w:hint="eastAsia" w:ascii="宋体" w:eastAsia="宋体"/>
                <w:sz w:val="22"/>
                <w:lang w:val="en-US" w:eastAsia="zh-CN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7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 w:right="0"/>
              <w:jc w:val="left"/>
              <w:textAlignment w:val="auto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z w:val="22"/>
                <w:szCs w:val="22"/>
              </w:rPr>
              <w:t>2、排污许可证情况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2" w:lineRule="exact"/>
              <w:ind w:left="110" w:right="0"/>
              <w:jc w:val="left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1</w:t>
            </w:r>
          </w:p>
        </w:tc>
        <w:tc>
          <w:tcPr>
            <w:tcW w:w="23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2" w:lineRule="exact"/>
              <w:ind w:left="363" w:right="0"/>
              <w:jc w:val="left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排污许可证编号</w:t>
            </w:r>
          </w:p>
        </w:tc>
        <w:tc>
          <w:tcPr>
            <w:tcW w:w="60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2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9144070555725522X1001V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ind w:left="110" w:right="0"/>
              <w:jc w:val="left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2</w:t>
            </w:r>
          </w:p>
        </w:tc>
        <w:tc>
          <w:tcPr>
            <w:tcW w:w="23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ind w:left="694" w:right="0"/>
              <w:jc w:val="left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核发部门</w:t>
            </w:r>
          </w:p>
        </w:tc>
        <w:tc>
          <w:tcPr>
            <w:tcW w:w="60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2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江门市生态环境局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110" w:right="0"/>
              <w:jc w:val="left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/>
                <w:w w:val="100"/>
                <w:sz w:val="22"/>
              </w:rPr>
              <w:t>3</w:t>
            </w:r>
          </w:p>
        </w:tc>
        <w:tc>
          <w:tcPr>
            <w:tcW w:w="23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694" w:right="0"/>
              <w:jc w:val="left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核发时间</w:t>
            </w:r>
          </w:p>
        </w:tc>
        <w:tc>
          <w:tcPr>
            <w:tcW w:w="60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2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2020年8月25日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9"/>
              <w:spacing w:line="283" w:lineRule="exact"/>
              <w:ind w:left="110" w:leftChars="0" w:right="0" w:rightChars="0"/>
              <w:jc w:val="left"/>
              <w:rPr>
                <w:rFonts w:ascii="宋体"/>
                <w:w w:val="100"/>
                <w:sz w:val="22"/>
              </w:rPr>
            </w:pPr>
            <w:r>
              <w:rPr>
                <w:rFonts w:ascii="宋体"/>
                <w:w w:val="100"/>
                <w:sz w:val="22"/>
              </w:rPr>
              <w:t>4</w:t>
            </w:r>
          </w:p>
        </w:tc>
        <w:tc>
          <w:tcPr>
            <w:tcW w:w="23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9"/>
              <w:spacing w:line="283" w:lineRule="exact"/>
              <w:ind w:left="694" w:leftChars="0" w:right="0" w:rightChars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有效期限</w:t>
            </w:r>
          </w:p>
        </w:tc>
        <w:tc>
          <w:tcPr>
            <w:tcW w:w="60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 w:bidi="ar-SA"/>
              </w:rPr>
              <w:t>自2021年04月12日起至2026年04月11日止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line="240" w:lineRule="auto"/>
        <w:ind w:left="679" w:leftChars="0" w:right="0" w:rightChars="0" w:firstLine="0" w:firstLineChars="0"/>
        <w:jc w:val="left"/>
        <w:textAlignment w:val="auto"/>
        <w:outlineLvl w:val="9"/>
      </w:pPr>
      <w:r>
        <w:t>五、突发环境事件应急预案备案情况</w:t>
      </w:r>
    </w:p>
    <w:tbl>
      <w:tblPr>
        <w:tblStyle w:val="4"/>
        <w:tblW w:w="8740" w:type="dxa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7"/>
        <w:gridCol w:w="2875"/>
        <w:gridCol w:w="1556"/>
        <w:gridCol w:w="235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9"/>
              <w:spacing w:line="281" w:lineRule="exact"/>
              <w:ind w:left="491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预案名称</w:t>
            </w:r>
          </w:p>
        </w:tc>
        <w:tc>
          <w:tcPr>
            <w:tcW w:w="67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9"/>
              <w:spacing w:before="7"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中车广东轨道交通车辆有限公司（一期工程）突发环境事件应急预案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9"/>
              <w:spacing w:line="284" w:lineRule="exact"/>
              <w:ind w:left="491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备案编号</w:t>
            </w:r>
          </w:p>
        </w:tc>
        <w:tc>
          <w:tcPr>
            <w:tcW w:w="67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9"/>
              <w:spacing w:line="284" w:lineRule="exact"/>
              <w:ind w:left="13" w:right="0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eastAsia="宋体"/>
                <w:sz w:val="22"/>
                <w:highlight w:val="none"/>
                <w:lang w:val="en-US" w:eastAsia="zh-CN"/>
              </w:rPr>
              <w:t>440705</w:t>
            </w:r>
            <w:r>
              <w:rPr>
                <w:rFonts w:ascii="宋体"/>
                <w:sz w:val="22"/>
                <w:highlight w:val="none"/>
              </w:rPr>
              <w:t>-202</w:t>
            </w:r>
            <w:r>
              <w:rPr>
                <w:rFonts w:hint="eastAsia" w:ascii="宋体" w:eastAsia="宋体"/>
                <w:sz w:val="22"/>
                <w:highlight w:val="none"/>
                <w:lang w:val="en-US" w:eastAsia="zh-CN"/>
              </w:rPr>
              <w:t>1</w:t>
            </w:r>
            <w:r>
              <w:rPr>
                <w:rFonts w:ascii="宋体"/>
                <w:sz w:val="22"/>
                <w:highlight w:val="none"/>
              </w:rPr>
              <w:t>-</w:t>
            </w:r>
            <w:r>
              <w:rPr>
                <w:rFonts w:hint="eastAsia" w:ascii="宋体" w:eastAsia="宋体"/>
                <w:sz w:val="22"/>
                <w:highlight w:val="none"/>
                <w:lang w:val="en-US" w:eastAsia="zh-CN"/>
              </w:rPr>
              <w:t>0129-</w:t>
            </w:r>
            <w:r>
              <w:rPr>
                <w:rFonts w:ascii="宋体"/>
                <w:sz w:val="22"/>
                <w:highlight w:val="none"/>
              </w:rPr>
              <w:t>L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9"/>
              <w:spacing w:line="285" w:lineRule="exact"/>
              <w:ind w:left="491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备案部门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9"/>
              <w:spacing w:line="285" w:lineRule="exact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江门市生态环境局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9"/>
              <w:spacing w:before="7"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备案时间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9"/>
              <w:spacing w:line="285" w:lineRule="exact"/>
              <w:ind w:left="1" w:right="0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月1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7</w:t>
            </w: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日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line="240" w:lineRule="auto"/>
        <w:ind w:left="679" w:leftChars="0" w:right="0" w:rightChars="0" w:firstLine="0" w:firstLineChars="0"/>
        <w:jc w:val="left"/>
        <w:textAlignment w:val="auto"/>
        <w:outlineLvl w:val="9"/>
      </w:pPr>
      <w:r>
        <w:t>六、其他环境信息</w:t>
      </w:r>
    </w:p>
    <w:tbl>
      <w:tblPr>
        <w:tblStyle w:val="4"/>
        <w:tblW w:w="8740" w:type="dxa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12"/>
        <w:gridCol w:w="582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555" w:right="0"/>
              <w:jc w:val="left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环境制度建设情况</w:t>
            </w:r>
          </w:p>
        </w:tc>
        <w:tc>
          <w:tcPr>
            <w:tcW w:w="5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798" w:right="72" w:hanging="660"/>
              <w:jc w:val="left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建立《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环境保护管理制度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》、《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固体废物管理办法</w:t>
            </w:r>
            <w:r>
              <w:rPr>
                <w:rFonts w:ascii="宋体" w:hAnsi="宋体" w:eastAsia="宋体" w:cs="宋体"/>
                <w:sz w:val="22"/>
                <w:szCs w:val="22"/>
              </w:rPr>
              <w:t>》、《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污染防治管理办法</w:t>
            </w:r>
            <w:r>
              <w:rPr>
                <w:rFonts w:ascii="宋体" w:hAnsi="宋体" w:eastAsia="宋体" w:cs="宋体"/>
                <w:sz w:val="22"/>
                <w:szCs w:val="22"/>
              </w:rPr>
              <w:t>》等管理制度。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重污染天气应急响应情况</w:t>
            </w:r>
          </w:p>
        </w:tc>
        <w:tc>
          <w:tcPr>
            <w:tcW w:w="5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建立《不利气象条件下大气污染防控联动应对工作实施方案》，并按要求组织实施。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一企一方案</w:t>
            </w:r>
          </w:p>
        </w:tc>
        <w:tc>
          <w:tcPr>
            <w:tcW w:w="5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2018年10月通过专家评审，12月通过现场验收。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ind w:left="1215" w:right="48" w:hanging="1155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环境管理体系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建设情况</w:t>
            </w:r>
          </w:p>
        </w:tc>
        <w:tc>
          <w:tcPr>
            <w:tcW w:w="5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2020年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12</w:t>
            </w: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13日</w:t>
            </w: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通过认证审核，有效期至202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12</w:t>
            </w: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12</w:t>
            </w: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555" w:right="0"/>
              <w:jc w:val="left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清洁生产审核情况</w:t>
            </w:r>
          </w:p>
        </w:tc>
        <w:tc>
          <w:tcPr>
            <w:tcW w:w="5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2" w:lineRule="exact"/>
              <w:ind w:left="66" w:right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2021年12月17日审核通过。</w:t>
            </w:r>
          </w:p>
        </w:tc>
      </w:tr>
    </w:tbl>
    <w:p>
      <w:pPr>
        <w:pStyle w:val="3"/>
        <w:spacing w:line="240" w:lineRule="auto"/>
        <w:ind w:left="0" w:leftChars="0" w:right="0" w:firstLine="0" w:firstLineChars="0"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pgSz w:w="11910" w:h="16840"/>
      <w:pgMar w:top="1321" w:right="1559" w:bottom="278" w:left="1621" w:header="720" w:footer="720" w:gutter="0"/>
      <w:paperSrc/>
      <w:cols w:equalWidth="0" w:num="1">
        <w:col w:w="10470"/>
      </w:cols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doNotShadeFormData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477FBC"/>
    <w:rsid w:val="008A0AC3"/>
    <w:rsid w:val="01825F6D"/>
    <w:rsid w:val="031A311C"/>
    <w:rsid w:val="032A1570"/>
    <w:rsid w:val="03430342"/>
    <w:rsid w:val="0346419F"/>
    <w:rsid w:val="034B5055"/>
    <w:rsid w:val="03C10875"/>
    <w:rsid w:val="03D03034"/>
    <w:rsid w:val="04AC5AF9"/>
    <w:rsid w:val="04E300F8"/>
    <w:rsid w:val="05150B79"/>
    <w:rsid w:val="063D4AA1"/>
    <w:rsid w:val="065F6A16"/>
    <w:rsid w:val="06C334E8"/>
    <w:rsid w:val="079E39C3"/>
    <w:rsid w:val="08C955E7"/>
    <w:rsid w:val="0934539F"/>
    <w:rsid w:val="09446BA8"/>
    <w:rsid w:val="0A5F6E08"/>
    <w:rsid w:val="0A813522"/>
    <w:rsid w:val="0A8E678E"/>
    <w:rsid w:val="0AE433BE"/>
    <w:rsid w:val="0AE45E77"/>
    <w:rsid w:val="0B074531"/>
    <w:rsid w:val="0B2931ED"/>
    <w:rsid w:val="0CEA71DF"/>
    <w:rsid w:val="0D1835AB"/>
    <w:rsid w:val="0D76383C"/>
    <w:rsid w:val="0DC745F1"/>
    <w:rsid w:val="0EA11F8D"/>
    <w:rsid w:val="0F5105E1"/>
    <w:rsid w:val="101270B2"/>
    <w:rsid w:val="10677F97"/>
    <w:rsid w:val="10A061BB"/>
    <w:rsid w:val="10B60E10"/>
    <w:rsid w:val="11576AA8"/>
    <w:rsid w:val="127D6CB1"/>
    <w:rsid w:val="12854271"/>
    <w:rsid w:val="12C61A5A"/>
    <w:rsid w:val="143E6754"/>
    <w:rsid w:val="15236997"/>
    <w:rsid w:val="1576506D"/>
    <w:rsid w:val="163D347E"/>
    <w:rsid w:val="179169A3"/>
    <w:rsid w:val="17D65857"/>
    <w:rsid w:val="17E2641F"/>
    <w:rsid w:val="18307545"/>
    <w:rsid w:val="18344A5F"/>
    <w:rsid w:val="185802E6"/>
    <w:rsid w:val="185A251F"/>
    <w:rsid w:val="188E6A4D"/>
    <w:rsid w:val="189D7A39"/>
    <w:rsid w:val="1A2F647A"/>
    <w:rsid w:val="1BD71E39"/>
    <w:rsid w:val="1CE457C5"/>
    <w:rsid w:val="1D754FD1"/>
    <w:rsid w:val="1DC01879"/>
    <w:rsid w:val="1DD15DCD"/>
    <w:rsid w:val="1E0F0BB8"/>
    <w:rsid w:val="1E6569E3"/>
    <w:rsid w:val="1EB32397"/>
    <w:rsid w:val="1EB52BFF"/>
    <w:rsid w:val="1EE97005"/>
    <w:rsid w:val="1F637C24"/>
    <w:rsid w:val="20553DA8"/>
    <w:rsid w:val="23815DA6"/>
    <w:rsid w:val="23CF1B25"/>
    <w:rsid w:val="23D45D2D"/>
    <w:rsid w:val="244C631F"/>
    <w:rsid w:val="246B2F78"/>
    <w:rsid w:val="25AE6B91"/>
    <w:rsid w:val="25F7574E"/>
    <w:rsid w:val="262608FA"/>
    <w:rsid w:val="26AF241D"/>
    <w:rsid w:val="26CA375E"/>
    <w:rsid w:val="270E3602"/>
    <w:rsid w:val="27447F4E"/>
    <w:rsid w:val="275D03B6"/>
    <w:rsid w:val="2966571F"/>
    <w:rsid w:val="2AC0429F"/>
    <w:rsid w:val="2B5252F0"/>
    <w:rsid w:val="2BA228B8"/>
    <w:rsid w:val="2BA33F8B"/>
    <w:rsid w:val="2CC564F6"/>
    <w:rsid w:val="2CDD19CD"/>
    <w:rsid w:val="2D211BA6"/>
    <w:rsid w:val="2E535F3A"/>
    <w:rsid w:val="2EA4529D"/>
    <w:rsid w:val="2ED97265"/>
    <w:rsid w:val="2EFF144C"/>
    <w:rsid w:val="2F087327"/>
    <w:rsid w:val="306E6257"/>
    <w:rsid w:val="30C97225"/>
    <w:rsid w:val="31B2601D"/>
    <w:rsid w:val="31DA5A06"/>
    <w:rsid w:val="3348314A"/>
    <w:rsid w:val="338A500D"/>
    <w:rsid w:val="34284138"/>
    <w:rsid w:val="34513D82"/>
    <w:rsid w:val="351F4D77"/>
    <w:rsid w:val="3533136A"/>
    <w:rsid w:val="35831EF9"/>
    <w:rsid w:val="3625547A"/>
    <w:rsid w:val="365A7646"/>
    <w:rsid w:val="371778BE"/>
    <w:rsid w:val="37E701A9"/>
    <w:rsid w:val="37F67F66"/>
    <w:rsid w:val="3854419E"/>
    <w:rsid w:val="3886538A"/>
    <w:rsid w:val="3B255BC0"/>
    <w:rsid w:val="3B426595"/>
    <w:rsid w:val="3BF67996"/>
    <w:rsid w:val="3BF701B9"/>
    <w:rsid w:val="3C0411C4"/>
    <w:rsid w:val="3C0C4FF2"/>
    <w:rsid w:val="3C9715BA"/>
    <w:rsid w:val="3D365D03"/>
    <w:rsid w:val="3D900F90"/>
    <w:rsid w:val="3EE53DC8"/>
    <w:rsid w:val="3F3517ED"/>
    <w:rsid w:val="3F37537B"/>
    <w:rsid w:val="3F4E5FF9"/>
    <w:rsid w:val="4099071F"/>
    <w:rsid w:val="40D961D2"/>
    <w:rsid w:val="41BD76A0"/>
    <w:rsid w:val="431524CB"/>
    <w:rsid w:val="434A1054"/>
    <w:rsid w:val="435F40DE"/>
    <w:rsid w:val="43D569B9"/>
    <w:rsid w:val="43FB7B61"/>
    <w:rsid w:val="441041F6"/>
    <w:rsid w:val="44FB676E"/>
    <w:rsid w:val="46536A77"/>
    <w:rsid w:val="48010BAB"/>
    <w:rsid w:val="484D2BA0"/>
    <w:rsid w:val="491019EC"/>
    <w:rsid w:val="49B33523"/>
    <w:rsid w:val="4A451BD1"/>
    <w:rsid w:val="4A861E9C"/>
    <w:rsid w:val="4AC43FF3"/>
    <w:rsid w:val="4B5C3072"/>
    <w:rsid w:val="4BD8062C"/>
    <w:rsid w:val="4C3B5DD8"/>
    <w:rsid w:val="4C4A1CB5"/>
    <w:rsid w:val="4EE10DE3"/>
    <w:rsid w:val="50642FFA"/>
    <w:rsid w:val="51652A02"/>
    <w:rsid w:val="51FF53B8"/>
    <w:rsid w:val="52354C09"/>
    <w:rsid w:val="52381D80"/>
    <w:rsid w:val="529F16AC"/>
    <w:rsid w:val="533D22A8"/>
    <w:rsid w:val="536B114D"/>
    <w:rsid w:val="53F35327"/>
    <w:rsid w:val="543C384E"/>
    <w:rsid w:val="547E64DA"/>
    <w:rsid w:val="54BC0F80"/>
    <w:rsid w:val="553B4B8B"/>
    <w:rsid w:val="56F60172"/>
    <w:rsid w:val="57F25835"/>
    <w:rsid w:val="580260E9"/>
    <w:rsid w:val="58946E3A"/>
    <w:rsid w:val="58F56C10"/>
    <w:rsid w:val="59537E4A"/>
    <w:rsid w:val="59857ABD"/>
    <w:rsid w:val="59D70565"/>
    <w:rsid w:val="59FE6B2F"/>
    <w:rsid w:val="5A32759C"/>
    <w:rsid w:val="5A4F6FFA"/>
    <w:rsid w:val="5AFD7ECF"/>
    <w:rsid w:val="5BF95275"/>
    <w:rsid w:val="5C112238"/>
    <w:rsid w:val="5D1D2272"/>
    <w:rsid w:val="5D966DA5"/>
    <w:rsid w:val="5EC02DC5"/>
    <w:rsid w:val="5F1F1885"/>
    <w:rsid w:val="608330A3"/>
    <w:rsid w:val="615033A9"/>
    <w:rsid w:val="62802600"/>
    <w:rsid w:val="62D259DD"/>
    <w:rsid w:val="63414EFE"/>
    <w:rsid w:val="63BA72E4"/>
    <w:rsid w:val="657C29B7"/>
    <w:rsid w:val="660B613B"/>
    <w:rsid w:val="66164B6C"/>
    <w:rsid w:val="66415AF7"/>
    <w:rsid w:val="66665CE4"/>
    <w:rsid w:val="667A401B"/>
    <w:rsid w:val="674E7679"/>
    <w:rsid w:val="68535DB9"/>
    <w:rsid w:val="69691D99"/>
    <w:rsid w:val="697E0E75"/>
    <w:rsid w:val="69BD1B01"/>
    <w:rsid w:val="6A020EE1"/>
    <w:rsid w:val="6A237A95"/>
    <w:rsid w:val="6A657876"/>
    <w:rsid w:val="6AB3345A"/>
    <w:rsid w:val="6AE12F1D"/>
    <w:rsid w:val="6B3A5732"/>
    <w:rsid w:val="6BDB4B4B"/>
    <w:rsid w:val="6BFC4E72"/>
    <w:rsid w:val="6CF27CA0"/>
    <w:rsid w:val="6DE241DE"/>
    <w:rsid w:val="6E815EC2"/>
    <w:rsid w:val="6E980D76"/>
    <w:rsid w:val="6F2F3DC0"/>
    <w:rsid w:val="6F6779D3"/>
    <w:rsid w:val="70B10107"/>
    <w:rsid w:val="70C4483B"/>
    <w:rsid w:val="710D37A4"/>
    <w:rsid w:val="711D6071"/>
    <w:rsid w:val="71560C62"/>
    <w:rsid w:val="716122A0"/>
    <w:rsid w:val="71DB6765"/>
    <w:rsid w:val="72202D94"/>
    <w:rsid w:val="72B670CF"/>
    <w:rsid w:val="72CA1058"/>
    <w:rsid w:val="73AD5E9B"/>
    <w:rsid w:val="740B63D5"/>
    <w:rsid w:val="741461C3"/>
    <w:rsid w:val="74646A50"/>
    <w:rsid w:val="750B5B38"/>
    <w:rsid w:val="75223E51"/>
    <w:rsid w:val="752940B0"/>
    <w:rsid w:val="753D0601"/>
    <w:rsid w:val="75D042F1"/>
    <w:rsid w:val="76401E60"/>
    <w:rsid w:val="76E06CBD"/>
    <w:rsid w:val="77950405"/>
    <w:rsid w:val="77983558"/>
    <w:rsid w:val="779F56E1"/>
    <w:rsid w:val="77FF535A"/>
    <w:rsid w:val="782632B0"/>
    <w:rsid w:val="78872D37"/>
    <w:rsid w:val="7A055DE7"/>
    <w:rsid w:val="7A0F5B48"/>
    <w:rsid w:val="7A6934BE"/>
    <w:rsid w:val="7A876521"/>
    <w:rsid w:val="7AA76D37"/>
    <w:rsid w:val="7C034540"/>
    <w:rsid w:val="7CFE6B59"/>
    <w:rsid w:val="7E8B52FA"/>
    <w:rsid w:val="7E91636E"/>
    <w:rsid w:val="7ED4039E"/>
    <w:rsid w:val="7F132E85"/>
    <w:rsid w:val="7F220896"/>
    <w:rsid w:val="7F807CFB"/>
    <w:rsid w:val="7FC47C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outlineLvl w:val="1"/>
    </w:pPr>
    <w:rPr>
      <w:rFonts w:ascii="宋体" w:hAnsi="宋体" w:eastAsia="宋体"/>
      <w:b/>
      <w:bCs/>
      <w:sz w:val="36"/>
      <w:szCs w:val="36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4"/>
      <w:ind w:left="679"/>
    </w:pPr>
    <w:rPr>
      <w:rFonts w:ascii="宋体" w:hAnsi="宋体" w:eastAsia="宋体"/>
      <w:b/>
      <w:bCs/>
      <w:sz w:val="28"/>
      <w:szCs w:val="2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7">
    <w:name w:val="Table Normal"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5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2022-03-10T09:20:00Z</dcterms:created>
  <dc:creator>zhaoqi</dc:creator>
  <cp:lastModifiedBy>曾伟通</cp:lastModifiedBy>
  <dcterms:modified xsi:type="dcterms:W3CDTF">2022-07-14T09:23:23Z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LastSaved">
    <vt:filetime>2022-03-10T00:00:00Z</vt:filetime>
  </property>
  <property fmtid="{D5CDD505-2E9C-101B-9397-08002B2CF9AE}" pid="4" name="KSOProductBuildVer">
    <vt:lpwstr>2052-11.8.2.8721</vt:lpwstr>
  </property>
</Properties>
</file>