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9"/>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5"/>
        <w:gridCol w:w="6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06" w:type="dxa"/>
            <w:gridSpan w:val="2"/>
          </w:tcPr>
          <w:p>
            <w:r>
              <w:rPr>
                <w:rFonts w:hint="eastAsia"/>
              </w:rPr>
              <w:drawing>
                <wp:inline distT="0" distB="0" distL="114300" distR="114300">
                  <wp:extent cx="695325" cy="617855"/>
                  <wp:effectExtent l="0" t="0" r="0" b="0"/>
                  <wp:docPr id="3" name="图片 6" descr="高速磁浮运载技术全国重点实验室-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高速磁浮运载技术全国重点实验室-LOGO全称"/>
                          <pic:cNvPicPr>
                            <a:picLocks noChangeAspect="1"/>
                          </pic:cNvPicPr>
                        </pic:nvPicPr>
                        <pic:blipFill>
                          <a:blip r:embed="rId7"/>
                          <a:srcRect r="85739" b="-2272"/>
                          <a:stretch>
                            <a:fillRect/>
                          </a:stretch>
                        </pic:blipFill>
                        <pic:spPr>
                          <a:xfrm>
                            <a:off x="0" y="0"/>
                            <a:ext cx="697305" cy="619827"/>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25" w:hRule="atLeast"/>
        </w:trPr>
        <w:tc>
          <w:tcPr>
            <w:tcW w:w="8306" w:type="dxa"/>
            <w:gridSpan w:val="2"/>
            <w:vAlign w:val="center"/>
          </w:tcPr>
          <w:p>
            <w:pPr>
              <w:spacing w:line="720" w:lineRule="atLeast"/>
              <w:jc w:val="center"/>
              <w:rPr>
                <w:rFonts w:eastAsia="黑体"/>
                <w:b/>
                <w:sz w:val="40"/>
                <w:szCs w:val="48"/>
              </w:rPr>
            </w:pPr>
            <w:r>
              <w:rPr>
                <w:rFonts w:hint="eastAsia" w:eastAsia="黑体"/>
                <w:b/>
                <w:sz w:val="40"/>
                <w:szCs w:val="48"/>
              </w:rPr>
              <w:t>高速磁浮运载技术全国</w:t>
            </w:r>
            <w:r>
              <w:rPr>
                <w:rFonts w:eastAsia="黑体"/>
                <w:b/>
                <w:sz w:val="40"/>
                <w:szCs w:val="48"/>
              </w:rPr>
              <w:t>重点实验室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25" w:hRule="atLeast"/>
        </w:trPr>
        <w:tc>
          <w:tcPr>
            <w:tcW w:w="8306" w:type="dxa"/>
            <w:gridSpan w:val="2"/>
            <w:vAlign w:val="center"/>
          </w:tcPr>
          <w:p>
            <w:pPr>
              <w:spacing w:line="720" w:lineRule="atLeast"/>
              <w:jc w:val="center"/>
            </w:pPr>
            <w:r>
              <w:rPr>
                <w:rFonts w:eastAsia="黑体"/>
                <w:b/>
                <w:sz w:val="40"/>
                <w:szCs w:val="48"/>
              </w:rPr>
              <w:t>（</w:t>
            </w:r>
            <w:r>
              <w:rPr>
                <w:rFonts w:hint="eastAsia" w:eastAsia="黑体"/>
                <w:b/>
                <w:sz w:val="40"/>
                <w:szCs w:val="48"/>
              </w:rPr>
              <w:t>中车青岛四方机车车辆股份有限公司</w:t>
            </w:r>
            <w:r>
              <w:rPr>
                <w:rFonts w:eastAsia="黑体"/>
                <w:b/>
                <w:sz w:val="40"/>
                <w:szCs w:val="4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06" w:type="dxa"/>
            <w:gridSpan w:val="2"/>
            <w:vAlign w:val="center"/>
          </w:tcPr>
          <w:p>
            <w:pPr>
              <w:spacing w:line="720" w:lineRule="atLeast"/>
              <w:jc w:val="center"/>
              <w:rPr>
                <w:rFonts w:eastAsia="黑体"/>
                <w:b/>
                <w:sz w:val="2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8306" w:type="dxa"/>
            <w:gridSpan w:val="2"/>
            <w:vAlign w:val="center"/>
          </w:tcPr>
          <w:p>
            <w:pPr>
              <w:spacing w:line="720" w:lineRule="atLeast"/>
              <w:jc w:val="center"/>
              <w:rPr>
                <w:rFonts w:eastAsia="黑体"/>
                <w:b/>
                <w:sz w:val="48"/>
                <w:szCs w:val="56"/>
              </w:rPr>
            </w:pPr>
            <w:r>
              <w:rPr>
                <w:rFonts w:eastAsia="黑体"/>
                <w:b/>
                <w:sz w:val="48"/>
                <w:szCs w:val="56"/>
              </w:rPr>
              <w:t>开放基金</w:t>
            </w:r>
            <w:r>
              <w:rPr>
                <w:rFonts w:hint="eastAsia" w:eastAsia="黑体"/>
                <w:b/>
                <w:sz w:val="48"/>
                <w:szCs w:val="56"/>
              </w:rPr>
              <w:t>项目</w:t>
            </w:r>
            <w:r>
              <w:rPr>
                <w:rFonts w:eastAsia="黑体"/>
                <w:b/>
                <w:sz w:val="48"/>
                <w:szCs w:val="56"/>
              </w:rPr>
              <w:t>申请书</w:t>
            </w:r>
          </w:p>
          <w:p>
            <w:pPr>
              <w:spacing w:line="720" w:lineRule="atLeast"/>
              <w:jc w:val="center"/>
              <w:rPr>
                <w:rFonts w:eastAsia="黑体"/>
                <w:b/>
                <w:sz w:val="36"/>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06" w:type="dxa"/>
            <w:gridSpan w:val="2"/>
          </w:tcPr>
          <w:p>
            <w:pPr>
              <w:jc w:val="center"/>
              <w:rPr>
                <w:rFonts w:eastAsia="黑体"/>
                <w:b/>
                <w:sz w:val="24"/>
              </w:rPr>
            </w:pPr>
          </w:p>
          <w:p>
            <w:pPr>
              <w:jc w:val="center"/>
              <w:rPr>
                <w:rFonts w:eastAsia="黑体"/>
                <w:b/>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1575" w:type="dxa"/>
            <w:vAlign w:val="bottom"/>
          </w:tcPr>
          <w:p>
            <w:pPr>
              <w:rPr>
                <w:sz w:val="24"/>
                <w:szCs w:val="22"/>
              </w:rPr>
            </w:pPr>
            <w:r>
              <w:rPr>
                <w:sz w:val="24"/>
                <w:szCs w:val="22"/>
              </w:rPr>
              <w:t>名</w:t>
            </w:r>
            <w:r>
              <w:rPr>
                <w:rFonts w:hint="eastAsia"/>
                <w:sz w:val="24"/>
                <w:szCs w:val="22"/>
              </w:rPr>
              <w:t xml:space="preserve"> </w:t>
            </w:r>
            <w:r>
              <w:rPr>
                <w:sz w:val="24"/>
                <w:szCs w:val="22"/>
              </w:rPr>
              <w:t xml:space="preserve">   称：</w:t>
            </w:r>
          </w:p>
        </w:tc>
        <w:tc>
          <w:tcPr>
            <w:tcW w:w="6731" w:type="dxa"/>
            <w:tcBorders>
              <w:bottom w:val="single" w:color="auto" w:sz="4" w:space="0"/>
            </w:tcBorders>
            <w:vAlign w:val="center"/>
          </w:tcPr>
          <w:p>
            <w:pPr>
              <w:rPr>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1575" w:type="dxa"/>
            <w:vAlign w:val="bottom"/>
          </w:tcPr>
          <w:p>
            <w:pPr>
              <w:rPr>
                <w:sz w:val="24"/>
                <w:szCs w:val="22"/>
              </w:rPr>
            </w:pPr>
            <w:r>
              <w:rPr>
                <w:sz w:val="24"/>
                <w:szCs w:val="22"/>
              </w:rPr>
              <w:t>申 请 人：</w:t>
            </w:r>
          </w:p>
        </w:tc>
        <w:tc>
          <w:tcPr>
            <w:tcW w:w="6731" w:type="dxa"/>
            <w:tcBorders>
              <w:top w:val="single" w:color="auto" w:sz="4" w:space="0"/>
              <w:bottom w:val="single" w:color="auto" w:sz="4" w:space="0"/>
            </w:tcBorders>
            <w:vAlign w:val="center"/>
          </w:tcPr>
          <w:p>
            <w:pPr>
              <w:rPr>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1575" w:type="dxa"/>
            <w:vAlign w:val="bottom"/>
          </w:tcPr>
          <w:p>
            <w:pPr>
              <w:rPr>
                <w:sz w:val="24"/>
                <w:szCs w:val="22"/>
              </w:rPr>
            </w:pPr>
            <w:r>
              <w:rPr>
                <w:sz w:val="24"/>
                <w:szCs w:val="22"/>
              </w:rPr>
              <w:t>工作单位：</w:t>
            </w:r>
          </w:p>
        </w:tc>
        <w:tc>
          <w:tcPr>
            <w:tcW w:w="6731" w:type="dxa"/>
            <w:tcBorders>
              <w:top w:val="single" w:color="auto" w:sz="4" w:space="0"/>
              <w:bottom w:val="single" w:color="auto" w:sz="4" w:space="0"/>
            </w:tcBorders>
            <w:vAlign w:val="center"/>
          </w:tcPr>
          <w:p>
            <w:pPr>
              <w:rPr>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1575" w:type="dxa"/>
            <w:vAlign w:val="bottom"/>
          </w:tcPr>
          <w:p>
            <w:pPr>
              <w:rPr>
                <w:sz w:val="24"/>
                <w:szCs w:val="22"/>
              </w:rPr>
            </w:pPr>
            <w:r>
              <w:rPr>
                <w:sz w:val="24"/>
                <w:szCs w:val="22"/>
              </w:rPr>
              <w:t>通信地址：</w:t>
            </w:r>
          </w:p>
        </w:tc>
        <w:tc>
          <w:tcPr>
            <w:tcW w:w="6731" w:type="dxa"/>
            <w:tcBorders>
              <w:top w:val="single" w:color="auto" w:sz="4" w:space="0"/>
              <w:bottom w:val="single" w:color="auto" w:sz="4" w:space="0"/>
            </w:tcBorders>
            <w:vAlign w:val="center"/>
          </w:tcPr>
          <w:p>
            <w:pPr>
              <w:rPr>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1575" w:type="dxa"/>
            <w:vAlign w:val="bottom"/>
          </w:tcPr>
          <w:p>
            <w:pPr>
              <w:rPr>
                <w:sz w:val="24"/>
                <w:szCs w:val="22"/>
              </w:rPr>
            </w:pPr>
            <w:r>
              <w:rPr>
                <w:sz w:val="24"/>
                <w:szCs w:val="22"/>
              </w:rPr>
              <w:t>电</w:t>
            </w:r>
            <w:r>
              <w:rPr>
                <w:rFonts w:hint="eastAsia"/>
                <w:sz w:val="24"/>
                <w:szCs w:val="22"/>
              </w:rPr>
              <w:t xml:space="preserve"> </w:t>
            </w:r>
            <w:r>
              <w:rPr>
                <w:sz w:val="24"/>
                <w:szCs w:val="22"/>
              </w:rPr>
              <w:t xml:space="preserve">   话：</w:t>
            </w:r>
          </w:p>
        </w:tc>
        <w:tc>
          <w:tcPr>
            <w:tcW w:w="6731" w:type="dxa"/>
            <w:tcBorders>
              <w:top w:val="single" w:color="auto" w:sz="4" w:space="0"/>
              <w:bottom w:val="single" w:color="auto" w:sz="4" w:space="0"/>
            </w:tcBorders>
            <w:vAlign w:val="center"/>
          </w:tcPr>
          <w:p>
            <w:pPr>
              <w:rPr>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1575" w:type="dxa"/>
            <w:vAlign w:val="bottom"/>
          </w:tcPr>
          <w:p>
            <w:pPr>
              <w:rPr>
                <w:sz w:val="24"/>
                <w:szCs w:val="22"/>
              </w:rPr>
            </w:pPr>
            <w:r>
              <w:rPr>
                <w:sz w:val="24"/>
                <w:szCs w:val="22"/>
              </w:rPr>
              <w:t>电子邮箱：</w:t>
            </w:r>
          </w:p>
        </w:tc>
        <w:tc>
          <w:tcPr>
            <w:tcW w:w="6731" w:type="dxa"/>
            <w:tcBorders>
              <w:top w:val="single" w:color="auto" w:sz="4" w:space="0"/>
              <w:bottom w:val="single" w:color="auto" w:sz="4" w:space="0"/>
            </w:tcBorders>
            <w:vAlign w:val="center"/>
          </w:tcPr>
          <w:p>
            <w:pPr>
              <w:rPr>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1575" w:type="dxa"/>
            <w:vAlign w:val="bottom"/>
          </w:tcPr>
          <w:p>
            <w:pPr>
              <w:rPr>
                <w:sz w:val="24"/>
                <w:szCs w:val="22"/>
              </w:rPr>
            </w:pPr>
            <w:r>
              <w:rPr>
                <w:sz w:val="24"/>
                <w:szCs w:val="22"/>
              </w:rPr>
              <w:t>申请日期：</w:t>
            </w:r>
          </w:p>
        </w:tc>
        <w:tc>
          <w:tcPr>
            <w:tcW w:w="6731" w:type="dxa"/>
            <w:tcBorders>
              <w:top w:val="single" w:color="auto" w:sz="4" w:space="0"/>
              <w:bottom w:val="single" w:color="auto" w:sz="4" w:space="0"/>
            </w:tcBorders>
            <w:vAlign w:val="center"/>
          </w:tcPr>
          <w:p>
            <w:pPr>
              <w:rPr>
                <w:sz w:val="24"/>
                <w:szCs w:val="22"/>
              </w:rPr>
            </w:pPr>
          </w:p>
        </w:tc>
      </w:tr>
    </w:tbl>
    <w:p/>
    <w:p>
      <w:pPr>
        <w:spacing w:line="400" w:lineRule="exact"/>
        <w:jc w:val="center"/>
        <w:rPr>
          <w:sz w:val="28"/>
        </w:rPr>
      </w:pPr>
    </w:p>
    <w:p>
      <w:pPr>
        <w:spacing w:line="400" w:lineRule="exact"/>
        <w:jc w:val="center"/>
        <w:rPr>
          <w:sz w:val="28"/>
        </w:rPr>
      </w:pPr>
    </w:p>
    <w:p>
      <w:pPr>
        <w:spacing w:line="400" w:lineRule="exact"/>
        <w:jc w:val="center"/>
        <w:rPr>
          <w:sz w:val="28"/>
        </w:rPr>
      </w:pPr>
      <w:r>
        <w:rPr>
          <w:rFonts w:hint="eastAsia"/>
          <w:sz w:val="28"/>
        </w:rPr>
        <w:t>高速磁浮运载技术全国</w:t>
      </w:r>
      <w:r>
        <w:rPr>
          <w:sz w:val="28"/>
        </w:rPr>
        <w:t>重点实验室制</w:t>
      </w:r>
    </w:p>
    <w:p>
      <w:pPr>
        <w:spacing w:line="400" w:lineRule="exact"/>
        <w:jc w:val="center"/>
        <w:rPr>
          <w:sz w:val="22"/>
          <w:szCs w:val="21"/>
        </w:rPr>
      </w:pPr>
    </w:p>
    <w:p>
      <w:pPr>
        <w:tabs>
          <w:tab w:val="left" w:pos="1260"/>
        </w:tabs>
        <w:spacing w:line="360" w:lineRule="auto"/>
        <w:jc w:val="center"/>
        <w:rPr>
          <w:b/>
          <w:sz w:val="30"/>
        </w:rPr>
        <w:sectPr>
          <w:footerReference r:id="rId3" w:type="default"/>
          <w:footerReference r:id="rId4" w:type="even"/>
          <w:pgSz w:w="11906" w:h="16838"/>
          <w:pgMar w:top="1440" w:right="1800" w:bottom="1440" w:left="1800" w:header="851" w:footer="992" w:gutter="0"/>
          <w:pgNumType w:start="1"/>
          <w:cols w:space="425" w:num="1"/>
          <w:titlePg/>
          <w:docGrid w:type="lines" w:linePitch="312" w:charSpace="0"/>
        </w:sectPr>
      </w:pPr>
    </w:p>
    <w:p>
      <w:pPr>
        <w:tabs>
          <w:tab w:val="left" w:pos="1260"/>
        </w:tabs>
        <w:spacing w:line="360" w:lineRule="auto"/>
        <w:jc w:val="center"/>
        <w:rPr>
          <w:b/>
          <w:sz w:val="32"/>
          <w:szCs w:val="32"/>
        </w:rPr>
      </w:pPr>
      <w:r>
        <w:rPr>
          <w:b/>
          <w:sz w:val="32"/>
          <w:szCs w:val="32"/>
        </w:rPr>
        <w:t>填 表 说 明</w:t>
      </w:r>
    </w:p>
    <w:p>
      <w:pPr>
        <w:tabs>
          <w:tab w:val="left" w:pos="1260"/>
        </w:tabs>
        <w:spacing w:line="360" w:lineRule="auto"/>
        <w:jc w:val="center"/>
        <w:rPr>
          <w:b/>
          <w:color w:val="FFFFFF" w:themeColor="background1"/>
          <w:sz w:val="30"/>
          <w14:textFill>
            <w14:solidFill>
              <w14:schemeClr w14:val="bg1"/>
            </w14:solidFill>
          </w14:textFill>
        </w:rPr>
      </w:pPr>
      <w:r>
        <w:rPr>
          <w:b/>
          <w:color w:val="FFFFFF" w:themeColor="background1"/>
          <w:sz w:val="30"/>
          <w14:textFill>
            <w14:solidFill>
              <w14:schemeClr w14:val="bg1"/>
            </w14:solidFill>
          </w14:textFill>
        </w:rPr>
        <w:t>Instructions</w:t>
      </w:r>
    </w:p>
    <w:p>
      <w:pPr>
        <w:numPr>
          <w:ilvl w:val="0"/>
          <w:numId w:val="1"/>
        </w:numPr>
        <w:spacing w:line="360" w:lineRule="auto"/>
        <w:rPr>
          <w:sz w:val="24"/>
        </w:rPr>
      </w:pPr>
      <w:r>
        <w:rPr>
          <w:sz w:val="24"/>
        </w:rPr>
        <w:t>填写前请先查阅《</w:t>
      </w:r>
      <w:r>
        <w:rPr>
          <w:rFonts w:hint="eastAsia"/>
          <w:sz w:val="24"/>
        </w:rPr>
        <w:t>高速磁浮运载技术全国</w:t>
      </w:r>
      <w:r>
        <w:rPr>
          <w:sz w:val="24"/>
        </w:rPr>
        <w:t>重点实验室开放基金</w:t>
      </w:r>
      <w:r>
        <w:rPr>
          <w:rFonts w:hint="eastAsia"/>
          <w:sz w:val="24"/>
        </w:rPr>
        <w:t>项目</w:t>
      </w:r>
      <w:r>
        <w:rPr>
          <w:sz w:val="24"/>
        </w:rPr>
        <w:t>管理办法》及《</w:t>
      </w:r>
      <w:r>
        <w:rPr>
          <w:rFonts w:hint="eastAsia"/>
          <w:sz w:val="24"/>
        </w:rPr>
        <w:t>高速磁浮运载技术全国</w:t>
      </w:r>
      <w:r>
        <w:rPr>
          <w:sz w:val="24"/>
        </w:rPr>
        <w:t>重点实验室开放基金项目申请指南》。</w:t>
      </w:r>
    </w:p>
    <w:p>
      <w:pPr>
        <w:numPr>
          <w:ilvl w:val="0"/>
          <w:numId w:val="1"/>
        </w:numPr>
        <w:tabs>
          <w:tab w:val="left" w:pos="780"/>
        </w:tabs>
        <w:spacing w:line="360" w:lineRule="auto"/>
        <w:rPr>
          <w:sz w:val="24"/>
        </w:rPr>
      </w:pPr>
      <w:r>
        <w:rPr>
          <w:rFonts w:hint="eastAsia"/>
          <w:sz w:val="24"/>
        </w:rPr>
        <w:t>请严格按照表中要求填写各项，</w:t>
      </w:r>
      <w:r>
        <w:rPr>
          <w:sz w:val="24"/>
        </w:rPr>
        <w:t>请勿修改申请书格式。</w:t>
      </w:r>
      <w:r>
        <w:rPr>
          <w:rFonts w:hint="eastAsia"/>
          <w:sz w:val="24"/>
        </w:rPr>
        <w:t>其中研究内容的</w:t>
      </w:r>
      <w:r>
        <w:rPr>
          <w:sz w:val="24"/>
        </w:rPr>
        <w:t>创新之处</w:t>
      </w:r>
      <w:r>
        <w:rPr>
          <w:rFonts w:hint="eastAsia"/>
          <w:sz w:val="24"/>
        </w:rPr>
        <w:t>，</w:t>
      </w:r>
      <w:r>
        <w:rPr>
          <w:sz w:val="24"/>
        </w:rPr>
        <w:t>研究内容</w:t>
      </w:r>
      <w:r>
        <w:rPr>
          <w:rFonts w:hint="eastAsia"/>
          <w:sz w:val="24"/>
        </w:rPr>
        <w:t>，预期研究成果等将作为申请书是否给与资助的重要参考内容，请认真填写。</w:t>
      </w:r>
    </w:p>
    <w:p>
      <w:pPr>
        <w:numPr>
          <w:ilvl w:val="0"/>
          <w:numId w:val="1"/>
        </w:numPr>
        <w:spacing w:line="360" w:lineRule="auto"/>
        <w:rPr>
          <w:sz w:val="24"/>
        </w:rPr>
      </w:pPr>
      <w:r>
        <w:rPr>
          <w:rFonts w:hint="eastAsia"/>
          <w:sz w:val="24"/>
        </w:rPr>
        <w:t>申请书各项内容，要实事求是，逐条认真填写。表达要明确、严谨。外来语要同时用原文和中文表达。第一次出现的缩写词须注出全称。</w:t>
      </w:r>
    </w:p>
    <w:p>
      <w:pPr>
        <w:numPr>
          <w:ilvl w:val="0"/>
          <w:numId w:val="1"/>
        </w:numPr>
        <w:spacing w:line="360" w:lineRule="auto"/>
        <w:rPr>
          <w:sz w:val="24"/>
        </w:rPr>
      </w:pPr>
      <w:r>
        <w:rPr>
          <w:rFonts w:hint="eastAsia"/>
          <w:sz w:val="24"/>
        </w:rPr>
        <w:t>申请书为</w:t>
      </w:r>
      <w:r>
        <w:rPr>
          <w:sz w:val="24"/>
        </w:rPr>
        <w:t>A4</w:t>
      </w:r>
      <w:r>
        <w:rPr>
          <w:rFonts w:hint="eastAsia"/>
          <w:sz w:val="24"/>
        </w:rPr>
        <w:t>纸，正文字体为仿宋小四，双面打印于左侧装订成册，各栏空格不够时，请自行加页。一式三份，由所在单位签署意见后，报送本重点实验室。同时</w:t>
      </w:r>
      <w:r>
        <w:rPr>
          <w:sz w:val="24"/>
        </w:rPr>
        <w:t>Email</w:t>
      </w:r>
      <w:r>
        <w:rPr>
          <w:rFonts w:hint="eastAsia"/>
          <w:sz w:val="24"/>
        </w:rPr>
        <w:t>方式将</w:t>
      </w:r>
      <w:r>
        <w:rPr>
          <w:sz w:val="24"/>
        </w:rPr>
        <w:t>word</w:t>
      </w:r>
      <w:r>
        <w:rPr>
          <w:rFonts w:hint="eastAsia"/>
          <w:sz w:val="24"/>
        </w:rPr>
        <w:t>电子版发送到实验室邮箱，文件名：学校</w:t>
      </w:r>
      <w:r>
        <w:rPr>
          <w:sz w:val="24"/>
        </w:rPr>
        <w:t>+</w:t>
      </w:r>
      <w:r>
        <w:rPr>
          <w:rFonts w:hint="eastAsia"/>
          <w:sz w:val="24"/>
        </w:rPr>
        <w:t>姓名。</w:t>
      </w:r>
    </w:p>
    <w:p>
      <w:pPr>
        <w:numPr>
          <w:ilvl w:val="0"/>
          <w:numId w:val="1"/>
        </w:numPr>
        <w:spacing w:line="360" w:lineRule="auto"/>
        <w:rPr>
          <w:sz w:val="24"/>
        </w:rPr>
      </w:pPr>
      <w:r>
        <w:rPr>
          <w:rFonts w:hint="eastAsia"/>
          <w:sz w:val="24"/>
        </w:rPr>
        <w:t>高速磁浮运载技术全国重点实验室联系方式：</w:t>
      </w:r>
    </w:p>
    <w:p>
      <w:pPr>
        <w:spacing w:line="360" w:lineRule="auto"/>
        <w:ind w:left="525"/>
        <w:rPr>
          <w:rFonts w:hint="eastAsia" w:eastAsia="宋体"/>
          <w:spacing w:val="-20"/>
          <w:sz w:val="24"/>
          <w:lang w:val="en-US" w:eastAsia="zh-CN"/>
        </w:rPr>
      </w:pPr>
      <w:r>
        <w:rPr>
          <w:rFonts w:hint="eastAsia"/>
          <w:sz w:val="24"/>
        </w:rPr>
        <w:t>通讯地址：</w:t>
      </w:r>
      <w:bookmarkStart w:id="0" w:name="_Hlk143674974"/>
      <w:r>
        <w:rPr>
          <w:rFonts w:hint="eastAsia"/>
          <w:spacing w:val="-20"/>
          <w:sz w:val="24"/>
        </w:rPr>
        <w:t>山东省青岛市城阳区宏祥一路高速磁浮</w:t>
      </w:r>
      <w:bookmarkEnd w:id="0"/>
      <w:r>
        <w:rPr>
          <w:rFonts w:hint="eastAsia"/>
          <w:spacing w:val="-20"/>
          <w:sz w:val="24"/>
          <w:lang w:eastAsia="zh-CN"/>
        </w:rPr>
        <w:t>运载技术全国重点实验室</w:t>
      </w:r>
    </w:p>
    <w:p>
      <w:pPr>
        <w:spacing w:line="360" w:lineRule="auto"/>
        <w:rPr>
          <w:sz w:val="24"/>
        </w:rPr>
      </w:pPr>
      <w:r>
        <w:rPr>
          <w:rFonts w:hint="eastAsia"/>
          <w:sz w:val="24"/>
        </w:rPr>
        <w:t xml:space="preserve">    </w:t>
      </w:r>
      <w:r>
        <w:rPr>
          <w:sz w:val="24"/>
        </w:rPr>
        <w:t>Email</w:t>
      </w:r>
      <w:r>
        <w:rPr>
          <w:rFonts w:hint="eastAsia"/>
          <w:sz w:val="24"/>
        </w:rPr>
        <w:t>：</w:t>
      </w:r>
      <w:bookmarkStart w:id="1" w:name="_Hlk143675014"/>
      <w:r>
        <w:rPr>
          <w:sz w:val="24"/>
        </w:rPr>
        <w:fldChar w:fldCharType="begin"/>
      </w:r>
      <w:r>
        <w:rPr>
          <w:sz w:val="24"/>
        </w:rPr>
        <w:instrText xml:space="preserve"> HYPERLINK "mailto:sklm@crrcgc.cc" </w:instrText>
      </w:r>
      <w:r>
        <w:rPr>
          <w:sz w:val="24"/>
        </w:rPr>
        <w:fldChar w:fldCharType="separate"/>
      </w:r>
      <w:r>
        <w:t>sklm@</w:t>
      </w:r>
      <w:r>
        <w:rPr>
          <w:rFonts w:hint="eastAsia"/>
          <w:lang w:val="en-US" w:eastAsia="zh-CN"/>
        </w:rPr>
        <w:t>c</w:t>
      </w:r>
      <w:r>
        <w:rPr>
          <w:sz w:val="24"/>
        </w:rPr>
        <w:fldChar w:fldCharType="end"/>
      </w:r>
      <w:bookmarkEnd w:id="1"/>
      <w:r>
        <w:rPr>
          <w:rFonts w:hint="eastAsia"/>
          <w:sz w:val="24"/>
          <w:lang w:val="en-US" w:eastAsia="zh-CN"/>
        </w:rPr>
        <w:t>qsf.com</w:t>
      </w:r>
      <w:r>
        <w:rPr>
          <w:rFonts w:hint="eastAsia"/>
          <w:sz w:val="24"/>
        </w:rPr>
        <w:t>；</w:t>
      </w:r>
    </w:p>
    <w:p>
      <w:pPr>
        <w:tabs>
          <w:tab w:val="left" w:pos="780"/>
        </w:tabs>
        <w:spacing w:line="360" w:lineRule="auto"/>
        <w:rPr>
          <w:sz w:val="24"/>
        </w:rPr>
      </w:pPr>
      <w:bookmarkStart w:id="3" w:name="_GoBack"/>
      <w:bookmarkEnd w:id="3"/>
    </w:p>
    <w:p>
      <w:pPr>
        <w:widowControl/>
        <w:jc w:val="left"/>
        <w:rPr>
          <w:rFonts w:eastAsia="仿宋_GB2312"/>
          <w:sz w:val="28"/>
        </w:rPr>
      </w:pPr>
      <w:r>
        <w:rPr>
          <w:rFonts w:eastAsia="仿宋_GB2312"/>
          <w:sz w:val="28"/>
        </w:rPr>
        <w:br w:type="page"/>
      </w:r>
    </w:p>
    <w:p>
      <w:pPr>
        <w:tabs>
          <w:tab w:val="left" w:pos="1260"/>
        </w:tabs>
        <w:spacing w:line="360" w:lineRule="auto"/>
        <w:rPr>
          <w:b/>
          <w:sz w:val="32"/>
          <w:szCs w:val="32"/>
        </w:rPr>
      </w:pPr>
      <w:r>
        <w:rPr>
          <w:b/>
          <w:sz w:val="32"/>
          <w:szCs w:val="32"/>
        </w:rPr>
        <w:t>一、基本信息</w:t>
      </w:r>
    </w:p>
    <w:tbl>
      <w:tblPr>
        <w:tblStyle w:val="8"/>
        <w:tblW w:w="9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645"/>
        <w:gridCol w:w="2520"/>
        <w:gridCol w:w="2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restart"/>
            <w:shd w:val="clear" w:color="auto" w:fill="auto"/>
            <w:textDirection w:val="tbRlV"/>
            <w:vAlign w:val="center"/>
          </w:tcPr>
          <w:p>
            <w:pPr>
              <w:ind w:left="113" w:right="113"/>
              <w:jc w:val="center"/>
              <w:rPr>
                <w:b/>
              </w:rPr>
            </w:pPr>
            <w:r>
              <w:rPr>
                <w:b/>
              </w:rPr>
              <w:t>申 请 人 信 息</w:t>
            </w:r>
          </w:p>
        </w:tc>
        <w:tc>
          <w:tcPr>
            <w:tcW w:w="3645" w:type="dxa"/>
            <w:shd w:val="clear" w:color="auto" w:fill="auto"/>
            <w:vAlign w:val="center"/>
          </w:tcPr>
          <w:p>
            <w:pPr>
              <w:rPr>
                <w:szCs w:val="21"/>
              </w:rPr>
            </w:pPr>
            <w:r>
              <w:rPr>
                <w:szCs w:val="21"/>
              </w:rPr>
              <w:t>姓名</w:t>
            </w:r>
          </w:p>
        </w:tc>
        <w:tc>
          <w:tcPr>
            <w:tcW w:w="5469" w:type="dxa"/>
            <w:gridSpan w:val="2"/>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szCs w:val="21"/>
              </w:rPr>
              <w:t>性别</w:t>
            </w:r>
          </w:p>
        </w:tc>
        <w:tc>
          <w:tcPr>
            <w:tcW w:w="2520" w:type="dxa"/>
            <w:shd w:val="clear" w:color="auto" w:fill="auto"/>
            <w:vAlign w:val="center"/>
          </w:tcPr>
          <w:p>
            <w:pPr>
              <w:rPr>
                <w:szCs w:val="21"/>
              </w:rPr>
            </w:pPr>
            <w:sdt>
              <w:sdtPr>
                <w:rPr>
                  <w:szCs w:val="21"/>
                </w:rPr>
                <w:id w:val="2109000332"/>
                <w14:checkbox>
                  <w14:checked w14:val="0"/>
                  <w14:checkedState w14:val="00F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szCs w:val="21"/>
              </w:rPr>
              <w:t>男</w:t>
            </w:r>
          </w:p>
        </w:tc>
        <w:tc>
          <w:tcPr>
            <w:tcW w:w="2949" w:type="dxa"/>
            <w:shd w:val="clear" w:color="auto" w:fill="auto"/>
            <w:vAlign w:val="center"/>
          </w:tcPr>
          <w:p>
            <w:pPr>
              <w:rPr>
                <w:szCs w:val="21"/>
              </w:rPr>
            </w:pPr>
            <w:sdt>
              <w:sdtPr>
                <w:rPr>
                  <w:szCs w:val="21"/>
                </w:rPr>
                <w:id w:val="-1113892655"/>
                <w14:checkbox>
                  <w14:checked w14:val="0"/>
                  <w14:checkedState w14:val="00FE" w14:font="Wingdings"/>
                  <w14:uncheckedState w14:val="2610" w14:font="MS Gothic"/>
                </w14:checkbox>
              </w:sdtPr>
              <w:sdtEndPr>
                <w:rPr>
                  <w:szCs w:val="21"/>
                </w:rPr>
              </w:sdtEndPr>
              <w:sdtContent>
                <w:r>
                  <w:rPr>
                    <w:rFonts w:hint="eastAsia" w:ascii="MS Gothic" w:hAnsi="MS Gothic" w:eastAsia="MS Gothic"/>
                    <w:szCs w:val="21"/>
                  </w:rPr>
                  <w:t>☐</w:t>
                </w:r>
              </w:sdtContent>
            </w:sdt>
            <w:r>
              <w:rPr>
                <w:szCs w:val="21"/>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szCs w:val="21"/>
              </w:rPr>
              <w:t>出生日期</w:t>
            </w:r>
          </w:p>
        </w:tc>
        <w:sdt>
          <w:sdtPr>
            <w:rPr>
              <w:szCs w:val="21"/>
            </w:rPr>
            <w:id w:val="1846590204"/>
            <w:showingPlcHdr/>
            <w:date>
              <w:dateFormat w:val="yyyy/M/d"/>
              <w:lid w:val="zh-CN"/>
              <w:storeMappedDataAs w:val="datetime"/>
              <w:calendar w:val="gregorian"/>
            </w:date>
          </w:sdtPr>
          <w:sdtEndPr>
            <w:rPr>
              <w:szCs w:val="21"/>
            </w:rPr>
          </w:sdtEndPr>
          <w:sdtContent>
            <w:tc>
              <w:tcPr>
                <w:tcW w:w="5469" w:type="dxa"/>
                <w:gridSpan w:val="2"/>
                <w:shd w:val="clear" w:color="auto" w:fill="auto"/>
                <w:vAlign w:val="center"/>
              </w:tcPr>
              <w:p>
                <w:pPr>
                  <w:rPr>
                    <w:szCs w:val="21"/>
                  </w:rPr>
                </w:pPr>
                <w:r>
                  <w:rPr>
                    <w:rStyle w:val="16"/>
                    <w:szCs w:val="21"/>
                  </w:rPr>
                  <w:t>Select the birth date</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szCs w:val="21"/>
              </w:rPr>
              <w:t>国籍/民族</w:t>
            </w:r>
          </w:p>
        </w:tc>
        <w:tc>
          <w:tcPr>
            <w:tcW w:w="5469" w:type="dxa"/>
            <w:gridSpan w:val="2"/>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szCs w:val="21"/>
              </w:rPr>
              <w:t>证件类型</w:t>
            </w:r>
          </w:p>
        </w:tc>
        <w:tc>
          <w:tcPr>
            <w:tcW w:w="2520" w:type="dxa"/>
            <w:shd w:val="clear" w:color="auto" w:fill="auto"/>
            <w:vAlign w:val="center"/>
          </w:tcPr>
          <w:p>
            <w:pPr>
              <w:rPr>
                <w:szCs w:val="21"/>
              </w:rPr>
            </w:pPr>
            <w:sdt>
              <w:sdtPr>
                <w:rPr>
                  <w:szCs w:val="21"/>
                </w:rPr>
                <w:id w:val="1693798996"/>
                <w14:checkbox>
                  <w14:checked w14:val="0"/>
                  <w14:checkedState w14:val="00FE" w14:font="Wingdings"/>
                  <w14:uncheckedState w14:val="2610" w14:font="MS Gothic"/>
                </w14:checkbox>
              </w:sdtPr>
              <w:sdtEndPr>
                <w:rPr>
                  <w:szCs w:val="21"/>
                </w:rPr>
              </w:sdtEndPr>
              <w:sdtContent>
                <w:r>
                  <w:rPr>
                    <w:rFonts w:ascii="Segoe UI Symbol" w:hAnsi="Segoe UI Symbol" w:cs="Segoe UI Symbol"/>
                    <w:szCs w:val="21"/>
                  </w:rPr>
                  <w:t>☐</w:t>
                </w:r>
              </w:sdtContent>
            </w:sdt>
            <w:r>
              <w:rPr>
                <w:szCs w:val="21"/>
              </w:rPr>
              <w:t>身份证</w:t>
            </w:r>
          </w:p>
        </w:tc>
        <w:tc>
          <w:tcPr>
            <w:tcW w:w="2949" w:type="dxa"/>
            <w:shd w:val="clear" w:color="auto" w:fill="auto"/>
            <w:vAlign w:val="center"/>
          </w:tcPr>
          <w:p>
            <w:pPr>
              <w:rPr>
                <w:szCs w:val="21"/>
              </w:rPr>
            </w:pPr>
            <w:sdt>
              <w:sdtPr>
                <w:rPr>
                  <w:szCs w:val="21"/>
                </w:rPr>
                <w:id w:val="-1032953982"/>
                <w14:checkbox>
                  <w14:checked w14:val="0"/>
                  <w14:checkedState w14:val="00FE" w14:font="Wingdings"/>
                  <w14:uncheckedState w14:val="2610" w14:font="MS Gothic"/>
                </w14:checkbox>
              </w:sdtPr>
              <w:sdtEndPr>
                <w:rPr>
                  <w:szCs w:val="21"/>
                </w:rPr>
              </w:sdtEndPr>
              <w:sdtContent>
                <w:r>
                  <w:rPr>
                    <w:rFonts w:ascii="Segoe UI Symbol" w:hAnsi="Segoe UI Symbol" w:cs="Segoe UI Symbol"/>
                    <w:szCs w:val="21"/>
                  </w:rPr>
                  <w:t>☐</w:t>
                </w:r>
              </w:sdtContent>
            </w:sdt>
            <w:r>
              <w:rPr>
                <w:szCs w:val="21"/>
              </w:rPr>
              <w:t>护照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szCs w:val="21"/>
              </w:rPr>
              <w:t>证件编号</w:t>
            </w:r>
          </w:p>
        </w:tc>
        <w:tc>
          <w:tcPr>
            <w:tcW w:w="5469" w:type="dxa"/>
            <w:gridSpan w:val="2"/>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szCs w:val="21"/>
              </w:rPr>
              <w:t>职称</w:t>
            </w:r>
          </w:p>
        </w:tc>
        <w:sdt>
          <w:sdtPr>
            <w:rPr>
              <w:szCs w:val="21"/>
            </w:rPr>
            <w:id w:val="1020822808"/>
            <w:showingPlcHdr/>
            <w:dropDownList>
              <w:listItem w:displayText="教授Professor" w:value="教授Professor"/>
              <w:listItem w:displayText="副教授Associate Professor" w:value="副教授Associate Professor"/>
              <w:listItem w:displayText="讲师Lecturer" w:value="讲师Lecturer"/>
              <w:listItem w:displayText="研究员Professor" w:value="研究员Professor"/>
              <w:listItem w:displayText="副研究员Associate Professor" w:value="副研究员Associate Professor"/>
              <w:listItem w:displayText="助理研究员Assistant professor" w:value="助理研究员Assistant professor"/>
              <w:listItem w:displayText="高级工程师Senior Engineer" w:value="高级工程师Senior Engineer"/>
              <w:listItem w:displayText="工程师Engineer" w:value="工程师Engineer"/>
              <w:listItem w:displayText="高级实验师Senior Engineer" w:value="高级实验师Senior Engineer"/>
              <w:listItem w:displayText="实验师Engineer" w:value="实验师Engineer"/>
              <w:listItem w:displayText="其他Others" w:value="其他Others"/>
            </w:dropDownList>
          </w:sdtPr>
          <w:sdtEndPr>
            <w:rPr>
              <w:szCs w:val="21"/>
            </w:rPr>
          </w:sdtEndPr>
          <w:sdtContent>
            <w:tc>
              <w:tcPr>
                <w:tcW w:w="5469" w:type="dxa"/>
                <w:gridSpan w:val="2"/>
                <w:shd w:val="clear" w:color="auto" w:fill="auto"/>
                <w:vAlign w:val="center"/>
              </w:tcPr>
              <w:p>
                <w:pPr>
                  <w:rPr>
                    <w:szCs w:val="21"/>
                  </w:rPr>
                </w:pPr>
                <w:r>
                  <w:rPr>
                    <w:rStyle w:val="16"/>
                    <w:szCs w:val="21"/>
                  </w:rPr>
                  <w:t>Select</w:t>
                </w:r>
                <w:r>
                  <w:rPr>
                    <w:rStyle w:val="16"/>
                  </w:rPr>
                  <w:t xml:space="preserve"> one</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szCs w:val="21"/>
              </w:rPr>
              <w:t>学位</w:t>
            </w:r>
          </w:p>
        </w:tc>
        <w:sdt>
          <w:sdtPr>
            <w:rPr>
              <w:szCs w:val="21"/>
            </w:rPr>
            <w:id w:val="1935930401"/>
            <w:showingPlcHdr/>
            <w:dropDownList>
              <w:listItem w:displayText="博士PhD" w:value="博士PhD"/>
              <w:listItem w:displayText="硕士Master" w:value="硕士Master"/>
              <w:listItem w:displayText="学士Bachelor" w:value="学士Bachelor"/>
              <w:listItem w:displayText="其他Others" w:value="其他Others"/>
            </w:dropDownList>
          </w:sdtPr>
          <w:sdtEndPr>
            <w:rPr>
              <w:szCs w:val="21"/>
            </w:rPr>
          </w:sdtEndPr>
          <w:sdtContent>
            <w:tc>
              <w:tcPr>
                <w:tcW w:w="5469" w:type="dxa"/>
                <w:gridSpan w:val="2"/>
                <w:shd w:val="clear" w:color="auto" w:fill="auto"/>
                <w:vAlign w:val="center"/>
              </w:tcPr>
              <w:p>
                <w:pPr>
                  <w:rPr>
                    <w:szCs w:val="21"/>
                  </w:rPr>
                </w:pPr>
                <w:r>
                  <w:rPr>
                    <w:rStyle w:val="16"/>
                    <w:szCs w:val="21"/>
                  </w:rPr>
                  <w:t>Select</w:t>
                </w:r>
                <w:r>
                  <w:rPr>
                    <w:rStyle w:val="16"/>
                  </w:rPr>
                  <w:t xml:space="preserve"> one</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szCs w:val="21"/>
              </w:rPr>
              <w:t>所学专业</w:t>
            </w:r>
          </w:p>
        </w:tc>
        <w:tc>
          <w:tcPr>
            <w:tcW w:w="5469" w:type="dxa"/>
            <w:gridSpan w:val="2"/>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szCs w:val="21"/>
              </w:rPr>
              <w:t>学位授予时间</w:t>
            </w:r>
          </w:p>
        </w:tc>
        <w:sdt>
          <w:sdtPr>
            <w:rPr>
              <w:szCs w:val="21"/>
            </w:rPr>
            <w:id w:val="1292328712"/>
            <w:showingPlcHdr/>
            <w:date>
              <w:dateFormat w:val="yyyy/M/d"/>
              <w:lid w:val="zh-CN"/>
              <w:storeMappedDataAs w:val="datetime"/>
              <w:calendar w:val="gregorian"/>
            </w:date>
          </w:sdtPr>
          <w:sdtEndPr>
            <w:rPr>
              <w:szCs w:val="21"/>
            </w:rPr>
          </w:sdtEndPr>
          <w:sdtContent>
            <w:tc>
              <w:tcPr>
                <w:tcW w:w="5469" w:type="dxa"/>
                <w:gridSpan w:val="2"/>
                <w:shd w:val="clear" w:color="auto" w:fill="auto"/>
                <w:vAlign w:val="center"/>
              </w:tcPr>
              <w:p>
                <w:pPr>
                  <w:rPr>
                    <w:szCs w:val="21"/>
                  </w:rPr>
                </w:pPr>
                <w:r>
                  <w:rPr>
                    <w:rStyle w:val="16"/>
                    <w:szCs w:val="21"/>
                  </w:rPr>
                  <w:t>Select the date when you obtain final degree</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szCs w:val="21"/>
              </w:rPr>
              <w:t>最终学位授予单位</w:t>
            </w:r>
          </w:p>
        </w:tc>
        <w:tc>
          <w:tcPr>
            <w:tcW w:w="5469" w:type="dxa"/>
            <w:gridSpan w:val="2"/>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szCs w:val="21"/>
              </w:rPr>
              <w:t>电话</w:t>
            </w:r>
          </w:p>
        </w:tc>
        <w:tc>
          <w:tcPr>
            <w:tcW w:w="5469" w:type="dxa"/>
            <w:gridSpan w:val="2"/>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szCs w:val="21"/>
              </w:rPr>
              <w:t>电子邮箱</w:t>
            </w:r>
          </w:p>
        </w:tc>
        <w:tc>
          <w:tcPr>
            <w:tcW w:w="5469" w:type="dxa"/>
            <w:gridSpan w:val="2"/>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szCs w:val="21"/>
              </w:rPr>
              <w:t>工作单位</w:t>
            </w:r>
          </w:p>
        </w:tc>
        <w:tc>
          <w:tcPr>
            <w:tcW w:w="5469" w:type="dxa"/>
            <w:gridSpan w:val="2"/>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rFonts w:hint="eastAsia"/>
                <w:szCs w:val="21"/>
              </w:rPr>
              <w:t>工作单位性质</w:t>
            </w:r>
          </w:p>
        </w:tc>
        <w:tc>
          <w:tcPr>
            <w:tcW w:w="5469" w:type="dxa"/>
            <w:gridSpan w:val="2"/>
            <w:shd w:val="clear" w:color="auto" w:fill="auto"/>
            <w:vAlign w:val="center"/>
          </w:tcPr>
          <w:p>
            <w:pPr>
              <w:rPr>
                <w:szCs w:val="21"/>
              </w:rPr>
            </w:pPr>
            <w:sdt>
              <w:sdtPr>
                <w:rPr>
                  <w:szCs w:val="21"/>
                </w:rPr>
                <w:id w:val="1147552276"/>
                <w14:checkbox>
                  <w14:checked w14:val="0"/>
                  <w14:checkedState w14:val="00F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rFonts w:hint="eastAsia"/>
                <w:szCs w:val="21"/>
              </w:rPr>
              <w:t xml:space="preserve">高等院校 </w:t>
            </w:r>
            <w:r>
              <w:rPr>
                <w:szCs w:val="21"/>
              </w:rPr>
              <w:t xml:space="preserve">    </w:t>
            </w:r>
            <w:sdt>
              <w:sdtPr>
                <w:rPr>
                  <w:szCs w:val="21"/>
                </w:rPr>
                <w:id w:val="-668253405"/>
                <w14:checkbox>
                  <w14:checked w14:val="0"/>
                  <w14:checkedState w14:val="00F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rFonts w:hint="eastAsia"/>
                <w:szCs w:val="21"/>
              </w:rPr>
              <w:t xml:space="preserve">科研单位 </w:t>
            </w:r>
            <w:r>
              <w:rPr>
                <w:szCs w:val="21"/>
              </w:rPr>
              <w:t xml:space="preserve">   </w:t>
            </w:r>
            <w:sdt>
              <w:sdtPr>
                <w:rPr>
                  <w:szCs w:val="21"/>
                </w:rPr>
                <w:id w:val="-766766660"/>
                <w14:checkbox>
                  <w14:checked w14:val="0"/>
                  <w14:checkedState w14:val="00FE" w14:font="Wingdings"/>
                  <w14:uncheckedState w14:val="2610" w14:font="MS Gothic"/>
                </w14:checkbox>
              </w:sdtPr>
              <w:sdtEndPr>
                <w:rPr>
                  <w:szCs w:val="21"/>
                </w:rPr>
              </w:sdtEndPr>
              <w:sdtContent>
                <w:r>
                  <w:rPr>
                    <w:rFonts w:hint="eastAsia" w:ascii="MS Gothic" w:hAnsi="MS Gothic" w:eastAsia="MS Gothic"/>
                    <w:szCs w:val="21"/>
                  </w:rPr>
                  <w:t>☐</w:t>
                </w:r>
              </w:sdtContent>
            </w:sdt>
            <w:r>
              <w:rPr>
                <w:rFonts w:hint="eastAsia"/>
                <w:szCs w:val="21"/>
              </w:rPr>
              <w:t>其他单位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szCs w:val="21"/>
              </w:rPr>
              <w:t>通信地址</w:t>
            </w:r>
          </w:p>
        </w:tc>
        <w:tc>
          <w:tcPr>
            <w:tcW w:w="5469" w:type="dxa"/>
            <w:gridSpan w:val="2"/>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szCs w:val="21"/>
              </w:rPr>
              <w:t>研究领域</w:t>
            </w:r>
          </w:p>
        </w:tc>
        <w:tc>
          <w:tcPr>
            <w:tcW w:w="5469" w:type="dxa"/>
            <w:gridSpan w:val="2"/>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restart"/>
            <w:shd w:val="clear" w:color="auto" w:fill="auto"/>
            <w:textDirection w:val="tbRlV"/>
            <w:vAlign w:val="center"/>
          </w:tcPr>
          <w:p>
            <w:pPr>
              <w:ind w:left="113" w:right="113"/>
              <w:jc w:val="center"/>
            </w:pPr>
            <w:r>
              <w:rPr>
                <w:b/>
              </w:rPr>
              <w:t>联 系 人 信 息</w:t>
            </w:r>
          </w:p>
        </w:tc>
        <w:tc>
          <w:tcPr>
            <w:tcW w:w="3645" w:type="dxa"/>
            <w:shd w:val="clear" w:color="auto" w:fill="auto"/>
            <w:vAlign w:val="center"/>
          </w:tcPr>
          <w:p>
            <w:pPr>
              <w:rPr>
                <w:szCs w:val="21"/>
              </w:rPr>
            </w:pPr>
            <w:r>
              <w:rPr>
                <w:szCs w:val="21"/>
              </w:rPr>
              <w:t>联系人姓名（固定人员）</w:t>
            </w:r>
          </w:p>
        </w:tc>
        <w:tc>
          <w:tcPr>
            <w:tcW w:w="5469" w:type="dxa"/>
            <w:gridSpan w:val="2"/>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szCs w:val="21"/>
              </w:rPr>
              <w:t>联系人电话</w:t>
            </w:r>
          </w:p>
        </w:tc>
        <w:tc>
          <w:tcPr>
            <w:tcW w:w="5469" w:type="dxa"/>
            <w:gridSpan w:val="2"/>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szCs w:val="21"/>
              </w:rPr>
              <w:t>联系人电子邮箱</w:t>
            </w:r>
          </w:p>
        </w:tc>
        <w:tc>
          <w:tcPr>
            <w:tcW w:w="5469" w:type="dxa"/>
            <w:gridSpan w:val="2"/>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szCs w:val="21"/>
              </w:rPr>
              <w:t>备注</w:t>
            </w:r>
          </w:p>
        </w:tc>
        <w:tc>
          <w:tcPr>
            <w:tcW w:w="5469" w:type="dxa"/>
            <w:gridSpan w:val="2"/>
            <w:shd w:val="clear" w:color="auto" w:fill="auto"/>
            <w:vAlign w:val="center"/>
          </w:tcPr>
          <w:p>
            <w:pPr>
              <w:rPr>
                <w:szCs w:val="21"/>
              </w:rPr>
            </w:pPr>
            <w:r>
              <w:rPr>
                <w:szCs w:val="21"/>
              </w:rPr>
              <w:t>联系人应为本实验室固定人员</w:t>
            </w:r>
            <w:r>
              <w:rPr>
                <w:rFonts w:hint="eastAsia"/>
                <w:szCs w:val="21"/>
              </w:rPr>
              <w:t>；可以不填写。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restart"/>
            <w:shd w:val="clear" w:color="auto" w:fill="auto"/>
            <w:textDirection w:val="tbRlV"/>
            <w:vAlign w:val="center"/>
          </w:tcPr>
          <w:p>
            <w:pPr>
              <w:ind w:left="113" w:right="113"/>
              <w:jc w:val="center"/>
              <w:rPr>
                <w:b/>
              </w:rPr>
            </w:pPr>
            <w:r>
              <w:rPr>
                <w:b/>
              </w:rPr>
              <w:t>项 目 基 本 信 息</w:t>
            </w:r>
          </w:p>
        </w:tc>
        <w:tc>
          <w:tcPr>
            <w:tcW w:w="3645" w:type="dxa"/>
            <w:shd w:val="clear" w:color="auto" w:fill="auto"/>
            <w:vAlign w:val="center"/>
          </w:tcPr>
          <w:p>
            <w:pPr>
              <w:rPr>
                <w:szCs w:val="21"/>
              </w:rPr>
            </w:pPr>
            <w:r>
              <w:rPr>
                <w:szCs w:val="21"/>
              </w:rPr>
              <w:t>基金</w:t>
            </w:r>
            <w:r>
              <w:rPr>
                <w:rFonts w:hint="eastAsia"/>
                <w:szCs w:val="21"/>
              </w:rPr>
              <w:t>项目</w:t>
            </w:r>
            <w:r>
              <w:rPr>
                <w:szCs w:val="21"/>
              </w:rPr>
              <w:t>名称</w:t>
            </w:r>
          </w:p>
        </w:tc>
        <w:tc>
          <w:tcPr>
            <w:tcW w:w="5469" w:type="dxa"/>
            <w:gridSpan w:val="2"/>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szCs w:val="21"/>
              </w:rPr>
              <w:t>英文名称</w:t>
            </w:r>
          </w:p>
        </w:tc>
        <w:tc>
          <w:tcPr>
            <w:tcW w:w="5469" w:type="dxa"/>
            <w:gridSpan w:val="2"/>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rFonts w:hint="eastAsia"/>
                <w:szCs w:val="21"/>
              </w:rPr>
              <w:t>研究方向（参考申请指南）</w:t>
            </w:r>
          </w:p>
        </w:tc>
        <w:tc>
          <w:tcPr>
            <w:tcW w:w="5469" w:type="dxa"/>
            <w:gridSpan w:val="2"/>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rFonts w:hint="eastAsia"/>
                <w:szCs w:val="21"/>
              </w:rPr>
              <w:t>申请金额</w:t>
            </w:r>
          </w:p>
        </w:tc>
        <w:tc>
          <w:tcPr>
            <w:tcW w:w="5469" w:type="dxa"/>
            <w:gridSpan w:val="2"/>
            <w:shd w:val="clear" w:color="auto" w:fill="auto"/>
            <w:vAlign w:val="center"/>
          </w:tcPr>
          <w:p>
            <w:pPr>
              <w:rPr>
                <w:szCs w:val="21"/>
              </w:rPr>
            </w:pPr>
            <w:r>
              <w:rPr>
                <w:rFonts w:hint="eastAsia"/>
                <w:szCs w:val="21"/>
              </w:rPr>
              <w:t xml:space="preserve"> </w:t>
            </w:r>
            <w:r>
              <w:rPr>
                <w:szCs w:val="21"/>
              </w:rPr>
              <w:t xml:space="preserve">                      </w:t>
            </w:r>
            <w:r>
              <w:rPr>
                <w:rFonts w:hint="eastAsia"/>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szCs w:val="21"/>
              </w:rPr>
              <w:t>项目期限</w:t>
            </w:r>
          </w:p>
        </w:tc>
        <w:sdt>
          <w:sdtPr>
            <w:rPr>
              <w:szCs w:val="21"/>
            </w:rPr>
            <w:id w:val="-581216228"/>
            <w:showingPlcHdr/>
            <w:date>
              <w:dateFormat w:val="yyyy/M/d"/>
              <w:lid w:val="zh-CN"/>
              <w:storeMappedDataAs w:val="datetime"/>
              <w:calendar w:val="gregorian"/>
            </w:date>
          </w:sdtPr>
          <w:sdtEndPr>
            <w:rPr>
              <w:szCs w:val="21"/>
            </w:rPr>
          </w:sdtEndPr>
          <w:sdtContent>
            <w:tc>
              <w:tcPr>
                <w:tcW w:w="2520" w:type="dxa"/>
                <w:shd w:val="clear" w:color="auto" w:fill="auto"/>
                <w:vAlign w:val="center"/>
              </w:tcPr>
              <w:p>
                <w:pPr>
                  <w:rPr>
                    <w:szCs w:val="21"/>
                  </w:rPr>
                </w:pPr>
                <w:r>
                  <w:rPr>
                    <w:rStyle w:val="16"/>
                    <w:szCs w:val="21"/>
                  </w:rPr>
                  <w:t>Select the start date</w:t>
                </w:r>
              </w:p>
            </w:tc>
          </w:sdtContent>
        </w:sdt>
        <w:sdt>
          <w:sdtPr>
            <w:rPr>
              <w:szCs w:val="21"/>
            </w:rPr>
            <w:id w:val="941966453"/>
            <w:showingPlcHdr/>
            <w:date>
              <w:dateFormat w:val="yyyy/M/d"/>
              <w:lid w:val="zh-CN"/>
              <w:storeMappedDataAs w:val="datetime"/>
              <w:calendar w:val="gregorian"/>
            </w:date>
          </w:sdtPr>
          <w:sdtEndPr>
            <w:rPr>
              <w:szCs w:val="21"/>
            </w:rPr>
          </w:sdtEndPr>
          <w:sdtContent>
            <w:tc>
              <w:tcPr>
                <w:tcW w:w="2949" w:type="dxa"/>
                <w:shd w:val="clear" w:color="auto" w:fill="auto"/>
                <w:vAlign w:val="center"/>
              </w:tcPr>
              <w:p>
                <w:pPr>
                  <w:rPr>
                    <w:szCs w:val="21"/>
                  </w:rPr>
                </w:pPr>
                <w:r>
                  <w:rPr>
                    <w:rStyle w:val="16"/>
                    <w:szCs w:val="21"/>
                  </w:rPr>
                  <w:t>Select the end date</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shd w:val="clear" w:color="auto" w:fill="auto"/>
            <w:textDirection w:val="tbRlV"/>
            <w:vAlign w:val="center"/>
          </w:tcPr>
          <w:p>
            <w:pPr>
              <w:ind w:left="113" w:right="113"/>
              <w:jc w:val="center"/>
            </w:pPr>
          </w:p>
        </w:tc>
        <w:tc>
          <w:tcPr>
            <w:tcW w:w="3645" w:type="dxa"/>
            <w:shd w:val="clear" w:color="auto" w:fill="auto"/>
            <w:vAlign w:val="center"/>
          </w:tcPr>
          <w:p>
            <w:pPr>
              <w:rPr>
                <w:szCs w:val="21"/>
              </w:rPr>
            </w:pPr>
            <w:r>
              <w:rPr>
                <w:szCs w:val="21"/>
              </w:rPr>
              <w:t>关键词 (</w:t>
            </w:r>
            <w:r>
              <w:rPr>
                <w:rFonts w:hint="eastAsia"/>
                <w:szCs w:val="21"/>
              </w:rPr>
              <w:t>最多</w:t>
            </w:r>
            <w:r>
              <w:rPr>
                <w:szCs w:val="21"/>
              </w:rPr>
              <w:t xml:space="preserve"> 5</w:t>
            </w:r>
            <w:r>
              <w:rPr>
                <w:rFonts w:hint="eastAsia"/>
                <w:szCs w:val="21"/>
              </w:rPr>
              <w:t>个</w:t>
            </w:r>
            <w:r>
              <w:rPr>
                <w:szCs w:val="21"/>
              </w:rPr>
              <w:t>)</w:t>
            </w:r>
          </w:p>
        </w:tc>
        <w:tc>
          <w:tcPr>
            <w:tcW w:w="5469" w:type="dxa"/>
            <w:gridSpan w:val="2"/>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50" w:type="dxa"/>
            <w:vMerge w:val="continue"/>
            <w:tcBorders>
              <w:bottom w:val="single" w:color="auto" w:sz="4" w:space="0"/>
            </w:tcBorders>
            <w:shd w:val="clear" w:color="auto" w:fill="auto"/>
            <w:textDirection w:val="tbRlV"/>
            <w:vAlign w:val="center"/>
          </w:tcPr>
          <w:p>
            <w:pPr>
              <w:ind w:left="113" w:right="113"/>
              <w:jc w:val="center"/>
            </w:pPr>
          </w:p>
        </w:tc>
        <w:tc>
          <w:tcPr>
            <w:tcW w:w="3645" w:type="dxa"/>
            <w:tcBorders>
              <w:bottom w:val="single" w:color="auto" w:sz="4" w:space="0"/>
            </w:tcBorders>
            <w:shd w:val="clear" w:color="auto" w:fill="auto"/>
            <w:vAlign w:val="center"/>
          </w:tcPr>
          <w:p>
            <w:pPr>
              <w:rPr>
                <w:szCs w:val="21"/>
              </w:rPr>
            </w:pPr>
            <w:r>
              <w:rPr>
                <w:rFonts w:hint="eastAsia"/>
                <w:szCs w:val="21"/>
              </w:rPr>
              <w:t>英文</w:t>
            </w:r>
            <w:r>
              <w:rPr>
                <w:szCs w:val="21"/>
              </w:rPr>
              <w:t xml:space="preserve">关键词 </w:t>
            </w:r>
          </w:p>
        </w:tc>
        <w:tc>
          <w:tcPr>
            <w:tcW w:w="5469" w:type="dxa"/>
            <w:gridSpan w:val="2"/>
            <w:shd w:val="clear" w:color="auto" w:fill="auto"/>
            <w:vAlign w:val="center"/>
          </w:tcPr>
          <w:p>
            <w:pPr>
              <w:rPr>
                <w:szCs w:val="21"/>
              </w:rPr>
            </w:pPr>
          </w:p>
        </w:tc>
      </w:tr>
    </w:tbl>
    <w:p/>
    <w:tbl>
      <w:tblPr>
        <w:tblStyle w:val="8"/>
        <w:tblW w:w="9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39"/>
        <w:gridCol w:w="1139"/>
        <w:gridCol w:w="1139"/>
        <w:gridCol w:w="1140"/>
        <w:gridCol w:w="1139"/>
        <w:gridCol w:w="1139"/>
        <w:gridCol w:w="1139"/>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79" w:hRule="atLeast"/>
          <w:jc w:val="center"/>
        </w:trPr>
        <w:tc>
          <w:tcPr>
            <w:tcW w:w="850" w:type="dxa"/>
            <w:shd w:val="clear" w:color="auto" w:fill="auto"/>
            <w:textDirection w:val="tbRlV"/>
            <w:vAlign w:val="center"/>
          </w:tcPr>
          <w:p>
            <w:pPr>
              <w:ind w:left="113" w:right="113"/>
              <w:jc w:val="center"/>
              <w:rPr>
                <w:b/>
              </w:rPr>
            </w:pPr>
            <w:r>
              <w:rPr>
                <w:b/>
              </w:rPr>
              <w:t>项 目 摘 要 （中文400字以内）</w:t>
            </w:r>
          </w:p>
        </w:tc>
        <w:tc>
          <w:tcPr>
            <w:tcW w:w="9114" w:type="dxa"/>
            <w:gridSpan w:val="8"/>
            <w:shd w:val="clear" w:color="auto" w:fill="auto"/>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50" w:type="dxa"/>
            <w:vMerge w:val="restart"/>
            <w:shd w:val="clear" w:color="auto" w:fill="auto"/>
            <w:textDirection w:val="tbRlV"/>
            <w:vAlign w:val="center"/>
          </w:tcPr>
          <w:p>
            <w:pPr>
              <w:ind w:left="113" w:right="113"/>
              <w:jc w:val="center"/>
              <w:rPr>
                <w:b/>
              </w:rPr>
            </w:pPr>
            <w:r>
              <w:rPr>
                <w:b/>
              </w:rPr>
              <w:t>项目组 信 息</w:t>
            </w:r>
          </w:p>
        </w:tc>
        <w:tc>
          <w:tcPr>
            <w:tcW w:w="9114" w:type="dxa"/>
            <w:gridSpan w:val="8"/>
            <w:shd w:val="clear" w:color="auto" w:fill="auto"/>
            <w:vAlign w:val="center"/>
          </w:tcPr>
          <w:p>
            <w:pPr>
              <w:jc w:val="center"/>
              <w:rPr>
                <w:szCs w:val="21"/>
              </w:rPr>
            </w:pPr>
            <w:r>
              <w:rPr>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50" w:type="dxa"/>
            <w:vMerge w:val="continue"/>
            <w:shd w:val="clear" w:color="auto" w:fill="auto"/>
            <w:textDirection w:val="tbRlV"/>
            <w:vAlign w:val="center"/>
          </w:tcPr>
          <w:p>
            <w:pPr>
              <w:ind w:left="113" w:right="113"/>
              <w:jc w:val="center"/>
              <w:rPr>
                <w:b/>
              </w:rPr>
            </w:pPr>
          </w:p>
        </w:tc>
        <w:tc>
          <w:tcPr>
            <w:tcW w:w="1139" w:type="dxa"/>
            <w:shd w:val="clear" w:color="auto" w:fill="auto"/>
            <w:vAlign w:val="center"/>
          </w:tcPr>
          <w:p>
            <w:pPr>
              <w:jc w:val="center"/>
              <w:rPr>
                <w:szCs w:val="21"/>
              </w:rPr>
            </w:pPr>
            <w:r>
              <w:rPr>
                <w:szCs w:val="21"/>
              </w:rPr>
              <w:t>总人数</w:t>
            </w:r>
          </w:p>
        </w:tc>
        <w:tc>
          <w:tcPr>
            <w:tcW w:w="1139" w:type="dxa"/>
            <w:shd w:val="clear" w:color="auto" w:fill="auto"/>
            <w:vAlign w:val="center"/>
          </w:tcPr>
          <w:p>
            <w:pPr>
              <w:jc w:val="center"/>
            </w:pPr>
            <w:r>
              <w:t>高级</w:t>
            </w:r>
          </w:p>
        </w:tc>
        <w:tc>
          <w:tcPr>
            <w:tcW w:w="1139" w:type="dxa"/>
            <w:shd w:val="clear" w:color="auto" w:fill="auto"/>
            <w:vAlign w:val="center"/>
          </w:tcPr>
          <w:p>
            <w:pPr>
              <w:jc w:val="center"/>
            </w:pPr>
            <w:r>
              <w:t>中级</w:t>
            </w:r>
          </w:p>
        </w:tc>
        <w:tc>
          <w:tcPr>
            <w:tcW w:w="1140" w:type="dxa"/>
            <w:shd w:val="clear" w:color="auto" w:fill="auto"/>
            <w:vAlign w:val="center"/>
          </w:tcPr>
          <w:p>
            <w:pPr>
              <w:jc w:val="center"/>
            </w:pPr>
            <w:r>
              <w:t>初级</w:t>
            </w:r>
          </w:p>
        </w:tc>
        <w:tc>
          <w:tcPr>
            <w:tcW w:w="1139" w:type="dxa"/>
            <w:shd w:val="clear" w:color="auto" w:fill="auto"/>
            <w:vAlign w:val="center"/>
          </w:tcPr>
          <w:p>
            <w:pPr>
              <w:jc w:val="center"/>
            </w:pPr>
            <w:r>
              <w:t>博士后</w:t>
            </w:r>
          </w:p>
        </w:tc>
        <w:tc>
          <w:tcPr>
            <w:tcW w:w="1139" w:type="dxa"/>
            <w:shd w:val="clear" w:color="auto" w:fill="auto"/>
            <w:vAlign w:val="center"/>
          </w:tcPr>
          <w:p>
            <w:pPr>
              <w:jc w:val="center"/>
            </w:pPr>
            <w:r>
              <w:t>博士生</w:t>
            </w:r>
          </w:p>
        </w:tc>
        <w:tc>
          <w:tcPr>
            <w:tcW w:w="1139" w:type="dxa"/>
            <w:shd w:val="clear" w:color="auto" w:fill="auto"/>
            <w:vAlign w:val="center"/>
          </w:tcPr>
          <w:p>
            <w:pPr>
              <w:jc w:val="center"/>
            </w:pPr>
            <w:r>
              <w:t>硕士生</w:t>
            </w:r>
          </w:p>
        </w:tc>
        <w:tc>
          <w:tcPr>
            <w:tcW w:w="1140" w:type="dxa"/>
            <w:shd w:val="clear" w:color="auto" w:fill="auto"/>
            <w:vAlign w:val="center"/>
          </w:tcPr>
          <w:p>
            <w:pPr>
              <w:jc w:val="center"/>
            </w:pPr>
            <w: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50" w:type="dxa"/>
            <w:vMerge w:val="continue"/>
            <w:shd w:val="clear" w:color="auto" w:fill="auto"/>
            <w:textDirection w:val="tbRlV"/>
            <w:vAlign w:val="center"/>
          </w:tcPr>
          <w:p>
            <w:pPr>
              <w:ind w:left="113" w:right="113"/>
              <w:jc w:val="center"/>
              <w:rPr>
                <w:b/>
              </w:rPr>
            </w:pPr>
          </w:p>
        </w:tc>
        <w:tc>
          <w:tcPr>
            <w:tcW w:w="1139" w:type="dxa"/>
            <w:shd w:val="clear" w:color="auto" w:fill="auto"/>
            <w:vAlign w:val="center"/>
          </w:tcPr>
          <w:p>
            <w:pPr>
              <w:jc w:val="center"/>
              <w:rPr>
                <w:szCs w:val="21"/>
              </w:rPr>
            </w:pPr>
          </w:p>
        </w:tc>
        <w:tc>
          <w:tcPr>
            <w:tcW w:w="1139" w:type="dxa"/>
            <w:shd w:val="clear" w:color="auto" w:fill="auto"/>
            <w:vAlign w:val="center"/>
          </w:tcPr>
          <w:p>
            <w:pPr>
              <w:jc w:val="center"/>
            </w:pPr>
          </w:p>
        </w:tc>
        <w:tc>
          <w:tcPr>
            <w:tcW w:w="1139" w:type="dxa"/>
            <w:shd w:val="clear" w:color="auto" w:fill="auto"/>
            <w:vAlign w:val="center"/>
          </w:tcPr>
          <w:p>
            <w:pPr>
              <w:jc w:val="center"/>
            </w:pPr>
          </w:p>
        </w:tc>
        <w:tc>
          <w:tcPr>
            <w:tcW w:w="1140" w:type="dxa"/>
            <w:shd w:val="clear" w:color="auto" w:fill="auto"/>
            <w:vAlign w:val="center"/>
          </w:tcPr>
          <w:p>
            <w:pPr>
              <w:jc w:val="center"/>
            </w:pPr>
          </w:p>
        </w:tc>
        <w:tc>
          <w:tcPr>
            <w:tcW w:w="1139" w:type="dxa"/>
            <w:shd w:val="clear" w:color="auto" w:fill="auto"/>
            <w:vAlign w:val="center"/>
          </w:tcPr>
          <w:p>
            <w:pPr>
              <w:jc w:val="center"/>
            </w:pPr>
          </w:p>
        </w:tc>
        <w:tc>
          <w:tcPr>
            <w:tcW w:w="1139" w:type="dxa"/>
            <w:shd w:val="clear" w:color="auto" w:fill="auto"/>
            <w:vAlign w:val="center"/>
          </w:tcPr>
          <w:p>
            <w:pPr>
              <w:jc w:val="center"/>
            </w:pPr>
          </w:p>
        </w:tc>
        <w:tc>
          <w:tcPr>
            <w:tcW w:w="1139" w:type="dxa"/>
            <w:shd w:val="clear" w:color="auto" w:fill="auto"/>
            <w:vAlign w:val="center"/>
          </w:tcPr>
          <w:p>
            <w:pPr>
              <w:jc w:val="center"/>
            </w:pPr>
          </w:p>
        </w:tc>
        <w:tc>
          <w:tcPr>
            <w:tcW w:w="1140"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50" w:type="dxa"/>
            <w:vMerge w:val="continue"/>
            <w:shd w:val="clear" w:color="auto" w:fill="auto"/>
            <w:textDirection w:val="tbRlV"/>
            <w:vAlign w:val="center"/>
          </w:tcPr>
          <w:p>
            <w:pPr>
              <w:ind w:left="113" w:right="113"/>
              <w:jc w:val="center"/>
              <w:rPr>
                <w:b/>
              </w:rPr>
            </w:pPr>
          </w:p>
        </w:tc>
        <w:tc>
          <w:tcPr>
            <w:tcW w:w="9114" w:type="dxa"/>
            <w:gridSpan w:val="8"/>
            <w:shd w:val="clear" w:color="auto" w:fill="auto"/>
            <w:vAlign w:val="center"/>
          </w:tcPr>
          <w:p>
            <w:pPr>
              <w:jc w:val="center"/>
              <w:rPr>
                <w:szCs w:val="21"/>
              </w:rPr>
            </w:pPr>
            <w:r>
              <w:rPr>
                <w:szCs w:val="21"/>
              </w:rPr>
              <w:t>项目组参与者信息（不包括项目申请人）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50" w:type="dxa"/>
            <w:vMerge w:val="continue"/>
            <w:shd w:val="clear" w:color="auto" w:fill="auto"/>
            <w:textDirection w:val="tbRlV"/>
            <w:vAlign w:val="center"/>
          </w:tcPr>
          <w:p>
            <w:pPr>
              <w:ind w:left="113" w:right="113"/>
              <w:jc w:val="center"/>
              <w:rPr>
                <w:b/>
              </w:rPr>
            </w:pPr>
          </w:p>
        </w:tc>
        <w:tc>
          <w:tcPr>
            <w:tcW w:w="1139" w:type="dxa"/>
            <w:shd w:val="clear" w:color="auto" w:fill="auto"/>
            <w:vAlign w:val="center"/>
          </w:tcPr>
          <w:p>
            <w:pPr>
              <w:jc w:val="center"/>
            </w:pPr>
            <w:r>
              <w:t>姓名</w:t>
            </w:r>
          </w:p>
        </w:tc>
        <w:tc>
          <w:tcPr>
            <w:tcW w:w="1139" w:type="dxa"/>
            <w:shd w:val="clear" w:color="auto" w:fill="auto"/>
            <w:vAlign w:val="center"/>
          </w:tcPr>
          <w:p>
            <w:pPr>
              <w:jc w:val="center"/>
            </w:pPr>
            <w:r>
              <w:t>性别</w:t>
            </w:r>
          </w:p>
        </w:tc>
        <w:tc>
          <w:tcPr>
            <w:tcW w:w="1139" w:type="dxa"/>
            <w:shd w:val="clear" w:color="auto" w:fill="auto"/>
            <w:vAlign w:val="center"/>
          </w:tcPr>
          <w:p>
            <w:pPr>
              <w:jc w:val="center"/>
            </w:pPr>
            <w:r>
              <w:t>出生日期</w:t>
            </w:r>
          </w:p>
        </w:tc>
        <w:tc>
          <w:tcPr>
            <w:tcW w:w="1140" w:type="dxa"/>
            <w:shd w:val="clear" w:color="auto" w:fill="auto"/>
            <w:vAlign w:val="center"/>
          </w:tcPr>
          <w:p>
            <w:pPr>
              <w:jc w:val="center"/>
            </w:pPr>
            <w:r>
              <w:t>学位</w:t>
            </w:r>
          </w:p>
        </w:tc>
        <w:tc>
          <w:tcPr>
            <w:tcW w:w="1139" w:type="dxa"/>
            <w:shd w:val="clear" w:color="auto" w:fill="auto"/>
            <w:vAlign w:val="center"/>
          </w:tcPr>
          <w:p>
            <w:pPr>
              <w:jc w:val="center"/>
            </w:pPr>
            <w:r>
              <w:t>职称</w:t>
            </w:r>
          </w:p>
        </w:tc>
        <w:tc>
          <w:tcPr>
            <w:tcW w:w="1139" w:type="dxa"/>
            <w:shd w:val="clear" w:color="auto" w:fill="auto"/>
            <w:vAlign w:val="center"/>
          </w:tcPr>
          <w:p>
            <w:pPr>
              <w:jc w:val="center"/>
            </w:pPr>
            <w:r>
              <w:t>工作单位</w:t>
            </w:r>
          </w:p>
        </w:tc>
        <w:tc>
          <w:tcPr>
            <w:tcW w:w="1139" w:type="dxa"/>
            <w:shd w:val="clear" w:color="auto" w:fill="auto"/>
            <w:vAlign w:val="center"/>
          </w:tcPr>
          <w:p>
            <w:pPr>
              <w:jc w:val="center"/>
            </w:pPr>
            <w:r>
              <w:t>参加月数</w:t>
            </w:r>
          </w:p>
        </w:tc>
        <w:tc>
          <w:tcPr>
            <w:tcW w:w="1140" w:type="dxa"/>
            <w:shd w:val="clear" w:color="auto" w:fill="auto"/>
            <w:vAlign w:val="center"/>
          </w:tcPr>
          <w:p>
            <w:pPr>
              <w:jc w:val="center"/>
            </w:pPr>
            <w: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50" w:type="dxa"/>
            <w:vMerge w:val="continue"/>
            <w:shd w:val="clear" w:color="auto" w:fill="auto"/>
            <w:textDirection w:val="tbRlV"/>
            <w:vAlign w:val="center"/>
          </w:tcPr>
          <w:p>
            <w:pPr>
              <w:ind w:left="113" w:right="113"/>
              <w:jc w:val="center"/>
              <w:rPr>
                <w:b/>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40" w:type="dxa"/>
            <w:shd w:val="clear" w:color="auto" w:fill="auto"/>
            <w:vAlign w:val="center"/>
          </w:tcPr>
          <w:p>
            <w:pPr>
              <w:rPr>
                <w:szCs w:val="21"/>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40" w:type="dxa"/>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50" w:type="dxa"/>
            <w:vMerge w:val="continue"/>
            <w:shd w:val="clear" w:color="auto" w:fill="auto"/>
            <w:textDirection w:val="tbRlV"/>
            <w:vAlign w:val="center"/>
          </w:tcPr>
          <w:p>
            <w:pPr>
              <w:ind w:left="113" w:right="113"/>
              <w:jc w:val="center"/>
              <w:rPr>
                <w:b/>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40" w:type="dxa"/>
            <w:shd w:val="clear" w:color="auto" w:fill="auto"/>
            <w:vAlign w:val="center"/>
          </w:tcPr>
          <w:p>
            <w:pPr>
              <w:rPr>
                <w:szCs w:val="21"/>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40" w:type="dxa"/>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50" w:type="dxa"/>
            <w:vMerge w:val="continue"/>
            <w:shd w:val="clear" w:color="auto" w:fill="auto"/>
            <w:textDirection w:val="tbRlV"/>
            <w:vAlign w:val="center"/>
          </w:tcPr>
          <w:p>
            <w:pPr>
              <w:ind w:left="113" w:right="113"/>
              <w:jc w:val="center"/>
              <w:rPr>
                <w:b/>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40" w:type="dxa"/>
            <w:shd w:val="clear" w:color="auto" w:fill="auto"/>
            <w:vAlign w:val="center"/>
          </w:tcPr>
          <w:p>
            <w:pPr>
              <w:rPr>
                <w:szCs w:val="21"/>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40" w:type="dxa"/>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50" w:type="dxa"/>
            <w:vMerge w:val="continue"/>
            <w:shd w:val="clear" w:color="auto" w:fill="auto"/>
            <w:textDirection w:val="tbRlV"/>
            <w:vAlign w:val="center"/>
          </w:tcPr>
          <w:p>
            <w:pPr>
              <w:ind w:left="113" w:right="113"/>
              <w:jc w:val="center"/>
              <w:rPr>
                <w:b/>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40" w:type="dxa"/>
            <w:shd w:val="clear" w:color="auto" w:fill="auto"/>
            <w:vAlign w:val="center"/>
          </w:tcPr>
          <w:p>
            <w:pPr>
              <w:rPr>
                <w:szCs w:val="21"/>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40" w:type="dxa"/>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50" w:type="dxa"/>
            <w:vMerge w:val="continue"/>
            <w:shd w:val="clear" w:color="auto" w:fill="auto"/>
            <w:textDirection w:val="tbRlV"/>
            <w:vAlign w:val="center"/>
          </w:tcPr>
          <w:p>
            <w:pPr>
              <w:ind w:left="113" w:right="113"/>
              <w:jc w:val="center"/>
              <w:rPr>
                <w:b/>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40" w:type="dxa"/>
            <w:shd w:val="clear" w:color="auto" w:fill="auto"/>
            <w:vAlign w:val="center"/>
          </w:tcPr>
          <w:p>
            <w:pPr>
              <w:rPr>
                <w:szCs w:val="21"/>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40" w:type="dxa"/>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50" w:type="dxa"/>
            <w:vMerge w:val="continue"/>
            <w:shd w:val="clear" w:color="auto" w:fill="auto"/>
            <w:textDirection w:val="tbRlV"/>
            <w:vAlign w:val="center"/>
          </w:tcPr>
          <w:p>
            <w:pPr>
              <w:ind w:left="113" w:right="113"/>
              <w:jc w:val="center"/>
              <w:rPr>
                <w:b/>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40" w:type="dxa"/>
            <w:shd w:val="clear" w:color="auto" w:fill="auto"/>
            <w:vAlign w:val="center"/>
          </w:tcPr>
          <w:p>
            <w:pPr>
              <w:rPr>
                <w:szCs w:val="21"/>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40" w:type="dxa"/>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50" w:type="dxa"/>
            <w:vMerge w:val="continue"/>
            <w:shd w:val="clear" w:color="auto" w:fill="auto"/>
            <w:textDirection w:val="tbRlV"/>
            <w:vAlign w:val="center"/>
          </w:tcPr>
          <w:p>
            <w:pPr>
              <w:ind w:left="113" w:right="113"/>
              <w:jc w:val="center"/>
              <w:rPr>
                <w:b/>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40" w:type="dxa"/>
            <w:shd w:val="clear" w:color="auto" w:fill="auto"/>
            <w:vAlign w:val="center"/>
          </w:tcPr>
          <w:p>
            <w:pPr>
              <w:rPr>
                <w:szCs w:val="21"/>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39" w:type="dxa"/>
            <w:shd w:val="clear" w:color="auto" w:fill="auto"/>
            <w:vAlign w:val="center"/>
          </w:tcPr>
          <w:p>
            <w:pPr>
              <w:rPr>
                <w:szCs w:val="21"/>
              </w:rPr>
            </w:pPr>
          </w:p>
        </w:tc>
        <w:tc>
          <w:tcPr>
            <w:tcW w:w="1140" w:type="dxa"/>
            <w:shd w:val="clear" w:color="auto" w:fill="auto"/>
            <w:vAlign w:val="center"/>
          </w:tcPr>
          <w:p>
            <w:pPr>
              <w:rPr>
                <w:szCs w:val="21"/>
              </w:rPr>
            </w:pPr>
          </w:p>
        </w:tc>
      </w:tr>
    </w:tbl>
    <w:p>
      <w:pPr>
        <w:widowControl/>
        <w:jc w:val="left"/>
        <w:rPr>
          <w:b/>
          <w:sz w:val="32"/>
          <w:szCs w:val="32"/>
        </w:rPr>
      </w:pPr>
      <w:r>
        <w:rPr>
          <w:b/>
          <w:szCs w:val="21"/>
        </w:rPr>
        <w:br w:type="page"/>
      </w:r>
      <w:r>
        <w:rPr>
          <w:rFonts w:hint="eastAsia"/>
          <w:b/>
          <w:sz w:val="32"/>
          <w:szCs w:val="32"/>
        </w:rPr>
        <w:t>二</w:t>
      </w:r>
      <w:r>
        <w:rPr>
          <w:b/>
          <w:sz w:val="32"/>
          <w:szCs w:val="32"/>
        </w:rPr>
        <w:t>、申请书正文</w:t>
      </w:r>
    </w:p>
    <w:p>
      <w:pPr>
        <w:pStyle w:val="17"/>
        <w:numPr>
          <w:ilvl w:val="0"/>
          <w:numId w:val="2"/>
        </w:numPr>
        <w:spacing w:before="156" w:beforeLines="50"/>
        <w:ind w:firstLineChars="0"/>
        <w:rPr>
          <w:b/>
          <w:sz w:val="24"/>
        </w:rPr>
      </w:pPr>
      <w:r>
        <w:rPr>
          <w:b/>
          <w:sz w:val="24"/>
        </w:rPr>
        <w:t>立项依据与研究内容（不超过5000字）</w:t>
      </w:r>
    </w:p>
    <w:p>
      <w:pPr>
        <w:pStyle w:val="17"/>
        <w:numPr>
          <w:ilvl w:val="0"/>
          <w:numId w:val="3"/>
        </w:numPr>
        <w:spacing w:before="156" w:beforeLines="50"/>
        <w:ind w:firstLineChars="0"/>
        <w:rPr>
          <w:sz w:val="24"/>
        </w:rPr>
      </w:pPr>
      <w:r>
        <w:rPr>
          <w:b/>
          <w:sz w:val="24"/>
        </w:rPr>
        <w:t>立项依据</w:t>
      </w:r>
      <w:r>
        <w:rPr>
          <w:sz w:val="24"/>
        </w:rPr>
        <w:t xml:space="preserve">（研究意义、国内外研究现状及发展动态分析、应用前景，并附主要参考文献及出处）； </w:t>
      </w:r>
    </w:p>
    <w:p>
      <w:pPr>
        <w:pStyle w:val="17"/>
        <w:numPr>
          <w:ilvl w:val="0"/>
          <w:numId w:val="3"/>
        </w:numPr>
        <w:spacing w:before="156" w:beforeLines="50"/>
        <w:ind w:firstLineChars="0"/>
        <w:rPr>
          <w:sz w:val="24"/>
        </w:rPr>
      </w:pPr>
      <w:r>
        <w:rPr>
          <w:b/>
          <w:sz w:val="24"/>
        </w:rPr>
        <w:t>项目的研究内容、研究目标，以及拟解决的关键科学问题</w:t>
      </w:r>
      <w:r>
        <w:rPr>
          <w:sz w:val="24"/>
        </w:rPr>
        <w:t xml:space="preserve">（此部分为重点阐述内容）； </w:t>
      </w:r>
    </w:p>
    <w:p>
      <w:pPr>
        <w:pStyle w:val="17"/>
        <w:numPr>
          <w:ilvl w:val="0"/>
          <w:numId w:val="3"/>
        </w:numPr>
        <w:spacing w:before="156" w:beforeLines="50"/>
        <w:ind w:firstLineChars="0"/>
        <w:rPr>
          <w:sz w:val="24"/>
        </w:rPr>
      </w:pPr>
      <w:r>
        <w:rPr>
          <w:b/>
          <w:sz w:val="24"/>
        </w:rPr>
        <w:t>拟采取的研究方案及可行性分析</w:t>
      </w:r>
      <w:r>
        <w:rPr>
          <w:sz w:val="24"/>
        </w:rPr>
        <w:t xml:space="preserve">（包括研究方法、技术路线、实验手段、关键技术等说明）； </w:t>
      </w:r>
    </w:p>
    <w:p>
      <w:pPr>
        <w:pStyle w:val="17"/>
        <w:numPr>
          <w:ilvl w:val="0"/>
          <w:numId w:val="3"/>
        </w:numPr>
        <w:spacing w:before="156" w:beforeLines="50"/>
        <w:ind w:firstLineChars="0"/>
        <w:rPr>
          <w:sz w:val="24"/>
        </w:rPr>
      </w:pPr>
      <w:r>
        <w:rPr>
          <w:b/>
          <w:sz w:val="24"/>
        </w:rPr>
        <w:t>本研究的创新之处</w:t>
      </w:r>
      <w:r>
        <w:rPr>
          <w:sz w:val="24"/>
        </w:rPr>
        <w:t xml:space="preserve">； </w:t>
      </w:r>
    </w:p>
    <w:p>
      <w:pPr>
        <w:pStyle w:val="17"/>
        <w:numPr>
          <w:ilvl w:val="0"/>
          <w:numId w:val="2"/>
        </w:numPr>
        <w:spacing w:before="156" w:beforeLines="50"/>
        <w:ind w:firstLineChars="0"/>
        <w:rPr>
          <w:b/>
          <w:sz w:val="24"/>
        </w:rPr>
      </w:pPr>
      <w:r>
        <w:rPr>
          <w:b/>
          <w:sz w:val="24"/>
        </w:rPr>
        <w:t>研究基础与工作计划（不超过2000字）</w:t>
      </w:r>
    </w:p>
    <w:p>
      <w:pPr>
        <w:pStyle w:val="17"/>
        <w:numPr>
          <w:ilvl w:val="0"/>
          <w:numId w:val="4"/>
        </w:numPr>
        <w:spacing w:before="156" w:beforeLines="50"/>
        <w:ind w:firstLineChars="0"/>
        <w:rPr>
          <w:sz w:val="24"/>
        </w:rPr>
      </w:pPr>
      <w:r>
        <w:rPr>
          <w:b/>
          <w:sz w:val="24"/>
        </w:rPr>
        <w:t>研究基础</w:t>
      </w:r>
      <w:r>
        <w:rPr>
          <w:sz w:val="24"/>
        </w:rPr>
        <w:t xml:space="preserve">（与本项目相关的研究工作积累和已取得的研究工作成绩）； </w:t>
      </w:r>
    </w:p>
    <w:p>
      <w:pPr>
        <w:pStyle w:val="17"/>
        <w:numPr>
          <w:ilvl w:val="0"/>
          <w:numId w:val="4"/>
        </w:numPr>
        <w:spacing w:before="156" w:beforeLines="50"/>
        <w:ind w:firstLineChars="0"/>
        <w:rPr>
          <w:sz w:val="24"/>
        </w:rPr>
      </w:pPr>
      <w:r>
        <w:rPr>
          <w:b/>
          <w:sz w:val="24"/>
        </w:rPr>
        <w:t>利用重点实验室从事研究工作的安排</w:t>
      </w:r>
      <w:r>
        <w:rPr>
          <w:sz w:val="24"/>
        </w:rPr>
        <w:t xml:space="preserve">（包括如何开展实质合作研究，需使用的重点实验室仪器设备的品种、数量、计划时数或次数）； </w:t>
      </w:r>
    </w:p>
    <w:p>
      <w:pPr>
        <w:pStyle w:val="17"/>
        <w:numPr>
          <w:ilvl w:val="0"/>
          <w:numId w:val="4"/>
        </w:numPr>
        <w:spacing w:before="156" w:beforeLines="50"/>
        <w:ind w:firstLineChars="0"/>
        <w:rPr>
          <w:sz w:val="24"/>
        </w:rPr>
      </w:pPr>
      <w:r>
        <w:rPr>
          <w:b/>
          <w:sz w:val="24"/>
        </w:rPr>
        <w:t>研究进度计划及阶段目标</w:t>
      </w:r>
      <w:r>
        <w:rPr>
          <w:sz w:val="24"/>
        </w:rPr>
        <w:t xml:space="preserve">； </w:t>
      </w:r>
    </w:p>
    <w:p>
      <w:pPr>
        <w:pStyle w:val="17"/>
        <w:numPr>
          <w:ilvl w:val="0"/>
          <w:numId w:val="4"/>
        </w:numPr>
        <w:spacing w:before="156" w:beforeLines="50"/>
        <w:ind w:firstLineChars="0"/>
        <w:rPr>
          <w:sz w:val="24"/>
        </w:rPr>
      </w:pPr>
      <w:r>
        <w:rPr>
          <w:b/>
          <w:sz w:val="24"/>
        </w:rPr>
        <w:t>预期研究成果</w:t>
      </w:r>
      <w:r>
        <w:rPr>
          <w:sz w:val="24"/>
        </w:rPr>
        <w:t>（预期成果形式，包括发表论文、专利、产品</w:t>
      </w:r>
      <w:r>
        <w:rPr>
          <w:rFonts w:hint="eastAsia"/>
          <w:sz w:val="24"/>
        </w:rPr>
        <w:t>、报奖</w:t>
      </w:r>
      <w:r>
        <w:rPr>
          <w:sz w:val="24"/>
        </w:rPr>
        <w:t xml:space="preserve">等）； </w:t>
      </w:r>
    </w:p>
    <w:p>
      <w:pPr>
        <w:pStyle w:val="17"/>
        <w:spacing w:before="156" w:beforeLines="50"/>
        <w:ind w:left="360" w:firstLine="0" w:firstLineChars="0"/>
        <w:rPr>
          <w:sz w:val="24"/>
        </w:rPr>
      </w:pPr>
      <w:r>
        <w:rPr>
          <w:rFonts w:hint="eastAsia" w:ascii="ˎ̥" w:hAnsi="ˎ̥"/>
          <w:color w:val="000000"/>
        </w:rPr>
        <w:t>需说明论文发表期刊级别及数量、高速磁浮运载技术全国</w:t>
      </w:r>
      <w:r>
        <w:rPr>
          <w:rFonts w:ascii="ˎ̥" w:hAnsi="ˎ̥"/>
          <w:color w:val="000000"/>
        </w:rPr>
        <w:t>重点实验室</w:t>
      </w:r>
      <w:r>
        <w:rPr>
          <w:rFonts w:hint="eastAsia" w:ascii="ˎ̥" w:hAnsi="ˎ̥"/>
          <w:color w:val="000000"/>
        </w:rPr>
        <w:t>是否为第一署名单位。</w:t>
      </w:r>
    </w:p>
    <w:p>
      <w:pPr>
        <w:pStyle w:val="17"/>
        <w:numPr>
          <w:ilvl w:val="0"/>
          <w:numId w:val="2"/>
        </w:numPr>
        <w:spacing w:before="156" w:beforeLines="50"/>
        <w:ind w:firstLineChars="0"/>
        <w:rPr>
          <w:b/>
          <w:sz w:val="24"/>
        </w:rPr>
      </w:pPr>
      <w:r>
        <w:rPr>
          <w:b/>
          <w:sz w:val="24"/>
        </w:rPr>
        <w:t>申请人简介（不超过一页）</w:t>
      </w:r>
    </w:p>
    <w:p>
      <w:pPr>
        <w:pStyle w:val="17"/>
        <w:numPr>
          <w:ilvl w:val="0"/>
          <w:numId w:val="5"/>
        </w:numPr>
        <w:spacing w:before="156" w:beforeLines="50"/>
        <w:ind w:firstLineChars="0"/>
        <w:rPr>
          <w:sz w:val="24"/>
        </w:rPr>
      </w:pPr>
      <w:r>
        <w:rPr>
          <w:b/>
          <w:sz w:val="24"/>
        </w:rPr>
        <w:t>情况概述</w:t>
      </w:r>
    </w:p>
    <w:p>
      <w:pPr>
        <w:pStyle w:val="17"/>
        <w:numPr>
          <w:ilvl w:val="0"/>
          <w:numId w:val="5"/>
        </w:numPr>
        <w:spacing w:before="156" w:beforeLines="50"/>
        <w:ind w:firstLineChars="0"/>
        <w:rPr>
          <w:sz w:val="24"/>
        </w:rPr>
      </w:pPr>
      <w:r>
        <w:rPr>
          <w:b/>
          <w:sz w:val="24"/>
        </w:rPr>
        <w:t>教育经历及科研工作经历</w:t>
      </w:r>
      <w:r>
        <w:rPr>
          <w:sz w:val="24"/>
        </w:rPr>
        <w:t>：（例：1991/09-1995/06，</w:t>
      </w:r>
      <w:r>
        <w:rPr>
          <w:rFonts w:hint="eastAsia"/>
          <w:sz w:val="24"/>
        </w:rPr>
        <w:t>清华</w:t>
      </w:r>
      <w:r>
        <w:rPr>
          <w:sz w:val="24"/>
        </w:rPr>
        <w:t>大学，</w:t>
      </w:r>
      <w:r>
        <w:rPr>
          <w:rFonts w:hint="eastAsia"/>
          <w:sz w:val="24"/>
        </w:rPr>
        <w:t>车辆工程专业</w:t>
      </w:r>
      <w:r>
        <w:rPr>
          <w:sz w:val="24"/>
        </w:rPr>
        <w:t>，博士；2003/07-至今，</w:t>
      </w:r>
      <w:r>
        <w:rPr>
          <w:rFonts w:hint="eastAsia"/>
          <w:sz w:val="24"/>
        </w:rPr>
        <w:t>北京交通</w:t>
      </w:r>
      <w:r>
        <w:rPr>
          <w:sz w:val="24"/>
        </w:rPr>
        <w:t>大学，</w:t>
      </w:r>
      <w:r>
        <w:rPr>
          <w:rFonts w:hint="eastAsia"/>
          <w:sz w:val="24"/>
        </w:rPr>
        <w:t>机械与电子控制工程学院</w:t>
      </w:r>
      <w:r>
        <w:rPr>
          <w:sz w:val="24"/>
        </w:rPr>
        <w:t xml:space="preserve">，副教授）； </w:t>
      </w:r>
    </w:p>
    <w:p>
      <w:pPr>
        <w:pStyle w:val="17"/>
        <w:numPr>
          <w:ilvl w:val="0"/>
          <w:numId w:val="5"/>
        </w:numPr>
        <w:spacing w:before="156" w:beforeLines="50"/>
        <w:ind w:firstLineChars="0"/>
        <w:rPr>
          <w:sz w:val="24"/>
        </w:rPr>
      </w:pPr>
      <w:r>
        <w:rPr>
          <w:b/>
          <w:sz w:val="24"/>
        </w:rPr>
        <w:t>代表性论文、获奖、专利等（总计不超过5个代表性成果）</w:t>
      </w:r>
      <w:r>
        <w:rPr>
          <w:sz w:val="24"/>
        </w:rPr>
        <w:t xml:space="preserve">； </w:t>
      </w:r>
    </w:p>
    <w:p>
      <w:pPr>
        <w:widowControl/>
        <w:jc w:val="left"/>
      </w:pPr>
      <w:r>
        <w:br w:type="page"/>
      </w:r>
    </w:p>
    <w:p>
      <w:pPr>
        <w:rPr>
          <w:b/>
          <w:sz w:val="32"/>
          <w:szCs w:val="32"/>
        </w:rPr>
      </w:pPr>
      <w:r>
        <w:rPr>
          <w:rFonts w:hint="eastAsia"/>
          <w:b/>
          <w:sz w:val="32"/>
          <w:szCs w:val="32"/>
        </w:rPr>
        <w:t>三</w:t>
      </w:r>
      <w:r>
        <w:rPr>
          <w:b/>
          <w:sz w:val="32"/>
          <w:szCs w:val="32"/>
        </w:rPr>
        <w:t>、申请与审核意见</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before="120"/>
              <w:rPr>
                <w:rFonts w:eastAsia="黑体"/>
                <w:b/>
                <w:sz w:val="24"/>
              </w:rPr>
            </w:pPr>
            <w:r>
              <w:rPr>
                <w:rFonts w:eastAsia="黑体"/>
                <w:b/>
                <w:sz w:val="24"/>
              </w:rPr>
              <w:t>申请人承诺和保证</w:t>
            </w:r>
          </w:p>
          <w:p>
            <w:pPr>
              <w:spacing w:before="120"/>
              <w:ind w:firstLine="420" w:firstLineChars="200"/>
              <w:rPr>
                <w:rFonts w:eastAsia="黑体"/>
                <w:szCs w:val="21"/>
              </w:rPr>
            </w:pPr>
            <w:r>
              <w:rPr>
                <w:rFonts w:eastAsia="黑体"/>
                <w:szCs w:val="21"/>
              </w:rPr>
              <w:t>我保证上述填报内容的真实性。如果获得资助，我与本项目组成员将严格遵守</w:t>
            </w:r>
            <w:r>
              <w:rPr>
                <w:rFonts w:hint="eastAsia" w:eastAsia="黑体"/>
                <w:szCs w:val="21"/>
              </w:rPr>
              <w:t>中车青岛四方机车车辆股份有限公司高速磁浮运载技术全国重点实验室的</w:t>
            </w:r>
            <w:r>
              <w:rPr>
                <w:rFonts w:eastAsia="黑体"/>
                <w:szCs w:val="21"/>
              </w:rPr>
              <w:t>有关规定，切实保证研究工作时间，按计划认真开展研究工作，按时报送有关材料。若填报失实和违反规定，本人将承担全部责任。</w:t>
            </w:r>
          </w:p>
          <w:p>
            <w:pPr>
              <w:spacing w:before="120"/>
              <w:jc w:val="left"/>
              <w:rPr>
                <w:rFonts w:eastAsia="黑体"/>
                <w:b/>
                <w:sz w:val="22"/>
                <w:szCs w:val="22"/>
              </w:rPr>
            </w:pPr>
            <w:r>
              <w:rPr>
                <w:rFonts w:eastAsia="黑体"/>
                <w:b/>
                <w:sz w:val="22"/>
                <w:szCs w:val="22"/>
              </w:rPr>
              <w:t>项目申请人签字：</w:t>
            </w:r>
          </w:p>
          <w:p>
            <w:pPr>
              <w:spacing w:before="120"/>
              <w:jc w:val="left"/>
              <w:rPr>
                <w:rFonts w:eastAsia="黑体"/>
                <w:b/>
                <w:sz w:val="22"/>
                <w:szCs w:val="22"/>
              </w:rPr>
            </w:pPr>
            <w:r>
              <w:rPr>
                <w:rFonts w:eastAsia="黑体"/>
                <w:b/>
                <w:sz w:val="22"/>
                <w:szCs w:val="22"/>
              </w:rPr>
              <w:t>联系人签字：</w:t>
            </w:r>
          </w:p>
          <w:p>
            <w:pPr>
              <w:spacing w:before="120"/>
              <w:jc w:val="left"/>
              <w:rPr>
                <w:rFonts w:eastAsia="黑体"/>
                <w:b/>
                <w:sz w:val="22"/>
                <w:szCs w:val="22"/>
              </w:rPr>
            </w:pPr>
          </w:p>
          <w:p>
            <w:pPr>
              <w:wordWrap w:val="0"/>
              <w:jc w:val="right"/>
              <w:rPr>
                <w:b/>
                <w:sz w:val="32"/>
                <w:szCs w:val="32"/>
              </w:rPr>
            </w:pPr>
            <w:r>
              <w:rPr>
                <w:rFonts w:eastAsia="黑体"/>
                <w:b/>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before="120"/>
              <w:rPr>
                <w:rFonts w:eastAsia="黑体"/>
                <w:b/>
                <w:sz w:val="24"/>
              </w:rPr>
            </w:pPr>
            <w:r>
              <w:rPr>
                <w:rFonts w:eastAsia="黑体"/>
                <w:b/>
                <w:sz w:val="24"/>
              </w:rPr>
              <w:t>申请人所在单位意见</w:t>
            </w:r>
          </w:p>
          <w:p>
            <w:pPr>
              <w:spacing w:before="120"/>
              <w:rPr>
                <w:rFonts w:eastAsia="黑体"/>
                <w:b/>
                <w:sz w:val="24"/>
              </w:rPr>
            </w:pPr>
          </w:p>
          <w:p>
            <w:pPr>
              <w:spacing w:before="120"/>
              <w:rPr>
                <w:rFonts w:eastAsia="黑体"/>
                <w:b/>
                <w:sz w:val="24"/>
              </w:rPr>
            </w:pPr>
          </w:p>
          <w:p>
            <w:pPr>
              <w:spacing w:before="120"/>
              <w:rPr>
                <w:rFonts w:eastAsia="黑体"/>
                <w:b/>
                <w:sz w:val="22"/>
                <w:szCs w:val="22"/>
              </w:rPr>
            </w:pPr>
            <w:bookmarkStart w:id="2" w:name="OLE_LINK1"/>
            <w:r>
              <w:rPr>
                <w:rFonts w:eastAsia="黑体"/>
                <w:b/>
                <w:sz w:val="22"/>
                <w:szCs w:val="22"/>
              </w:rPr>
              <w:t>所在单位负责人（签章）：</w:t>
            </w:r>
            <w:bookmarkEnd w:id="2"/>
          </w:p>
          <w:p>
            <w:pPr>
              <w:spacing w:before="120"/>
              <w:rPr>
                <w:rFonts w:eastAsia="黑体"/>
                <w:b/>
                <w:sz w:val="22"/>
                <w:szCs w:val="22"/>
              </w:rPr>
            </w:pPr>
            <w:r>
              <w:rPr>
                <w:rFonts w:eastAsia="黑体"/>
                <w:b/>
                <w:sz w:val="22"/>
                <w:szCs w:val="22"/>
              </w:rPr>
              <w:t>所在单位公章：</w:t>
            </w:r>
          </w:p>
          <w:p>
            <w:pPr>
              <w:spacing w:before="120"/>
              <w:rPr>
                <w:rFonts w:eastAsia="黑体"/>
                <w:b/>
                <w:sz w:val="24"/>
              </w:rPr>
            </w:pPr>
          </w:p>
          <w:p>
            <w:pPr>
              <w:wordWrap w:val="0"/>
              <w:jc w:val="right"/>
              <w:rPr>
                <w:b/>
                <w:sz w:val="32"/>
                <w:szCs w:val="32"/>
              </w:rPr>
            </w:pPr>
            <w:r>
              <w:rPr>
                <w:rFonts w:eastAsia="黑体"/>
                <w:b/>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before="120"/>
              <w:rPr>
                <w:rFonts w:eastAsia="黑体"/>
                <w:b/>
                <w:sz w:val="24"/>
              </w:rPr>
            </w:pPr>
            <w:r>
              <w:rPr>
                <w:rFonts w:eastAsia="黑体"/>
                <w:b/>
                <w:sz w:val="24"/>
              </w:rPr>
              <w:t>实验室学术委员会审批意见</w:t>
            </w:r>
          </w:p>
          <w:p>
            <w:pPr>
              <w:tabs>
                <w:tab w:val="left" w:pos="585"/>
              </w:tabs>
              <w:spacing w:before="120"/>
              <w:ind w:left="585" w:hanging="465"/>
              <w:rPr>
                <w:rFonts w:eastAsia="黑体"/>
                <w:b/>
                <w:sz w:val="24"/>
              </w:rPr>
            </w:pPr>
          </w:p>
          <w:p>
            <w:pPr>
              <w:tabs>
                <w:tab w:val="left" w:pos="585"/>
              </w:tabs>
              <w:spacing w:before="120"/>
              <w:ind w:left="585" w:hanging="465"/>
              <w:rPr>
                <w:rFonts w:eastAsia="黑体"/>
                <w:b/>
                <w:sz w:val="24"/>
              </w:rPr>
            </w:pPr>
          </w:p>
          <w:p>
            <w:pPr>
              <w:tabs>
                <w:tab w:val="left" w:pos="585"/>
              </w:tabs>
              <w:spacing w:before="120"/>
              <w:ind w:left="585" w:hanging="465"/>
              <w:rPr>
                <w:rFonts w:eastAsia="黑体"/>
                <w:b/>
                <w:sz w:val="24"/>
              </w:rPr>
            </w:pPr>
            <w:r>
              <w:rPr>
                <w:rFonts w:eastAsia="黑体"/>
                <w:b/>
                <w:sz w:val="24"/>
              </w:rPr>
              <w:t xml:space="preserve">批准资助金额：     万元       </w:t>
            </w:r>
          </w:p>
          <w:p>
            <w:pPr>
              <w:tabs>
                <w:tab w:val="left" w:pos="600"/>
              </w:tabs>
              <w:spacing w:before="120"/>
              <w:ind w:left="600" w:hanging="480"/>
              <w:rPr>
                <w:rFonts w:eastAsia="黑体"/>
                <w:b/>
                <w:sz w:val="24"/>
              </w:rPr>
            </w:pPr>
          </w:p>
          <w:p>
            <w:pPr>
              <w:wordWrap w:val="0"/>
              <w:jc w:val="right"/>
              <w:rPr>
                <w:b/>
                <w:sz w:val="32"/>
                <w:szCs w:val="32"/>
              </w:rPr>
            </w:pPr>
            <w:r>
              <w:rPr>
                <w:rFonts w:eastAsia="黑体"/>
                <w:b/>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0" w:hRule="atLeast"/>
        </w:trPr>
        <w:tc>
          <w:tcPr>
            <w:tcW w:w="8296" w:type="dxa"/>
          </w:tcPr>
          <w:p>
            <w:pPr>
              <w:spacing w:before="120"/>
              <w:rPr>
                <w:rFonts w:eastAsia="黑体"/>
                <w:b/>
                <w:sz w:val="24"/>
              </w:rPr>
            </w:pPr>
            <w:r>
              <w:rPr>
                <w:rFonts w:eastAsia="黑体"/>
                <w:b/>
                <w:sz w:val="24"/>
              </w:rPr>
              <w:t>实验室主任审批意见</w:t>
            </w:r>
          </w:p>
          <w:p>
            <w:pPr>
              <w:tabs>
                <w:tab w:val="left" w:pos="600"/>
              </w:tabs>
              <w:spacing w:before="120"/>
              <w:ind w:left="600" w:hanging="480"/>
              <w:rPr>
                <w:rFonts w:eastAsia="黑体"/>
                <w:b/>
                <w:sz w:val="24"/>
              </w:rPr>
            </w:pPr>
          </w:p>
          <w:p>
            <w:pPr>
              <w:tabs>
                <w:tab w:val="left" w:pos="600"/>
              </w:tabs>
              <w:spacing w:before="120"/>
              <w:ind w:left="600" w:hanging="480"/>
              <w:rPr>
                <w:rFonts w:eastAsia="黑体"/>
                <w:b/>
                <w:sz w:val="24"/>
              </w:rPr>
            </w:pPr>
          </w:p>
          <w:p>
            <w:pPr>
              <w:tabs>
                <w:tab w:val="left" w:pos="600"/>
              </w:tabs>
              <w:spacing w:before="120"/>
              <w:rPr>
                <w:rFonts w:eastAsia="黑体"/>
                <w:b/>
                <w:sz w:val="22"/>
                <w:szCs w:val="22"/>
              </w:rPr>
            </w:pPr>
            <w:r>
              <w:rPr>
                <w:rFonts w:eastAsia="黑体"/>
                <w:b/>
                <w:sz w:val="22"/>
                <w:szCs w:val="22"/>
              </w:rPr>
              <w:t>实验室主任（签章）：</w:t>
            </w:r>
          </w:p>
          <w:p>
            <w:pPr>
              <w:tabs>
                <w:tab w:val="left" w:pos="585"/>
              </w:tabs>
              <w:spacing w:before="120"/>
              <w:ind w:left="585" w:hanging="465"/>
              <w:rPr>
                <w:rFonts w:eastAsia="黑体"/>
                <w:b/>
                <w:sz w:val="24"/>
              </w:rPr>
            </w:pPr>
          </w:p>
          <w:p>
            <w:pPr>
              <w:wordWrap w:val="0"/>
              <w:jc w:val="right"/>
              <w:rPr>
                <w:b/>
                <w:sz w:val="32"/>
                <w:szCs w:val="32"/>
              </w:rPr>
            </w:pPr>
            <w:r>
              <w:rPr>
                <w:rFonts w:eastAsia="黑体"/>
                <w:b/>
                <w:sz w:val="24"/>
              </w:rPr>
              <w:t>年    月    日</w:t>
            </w:r>
          </w:p>
        </w:tc>
      </w:tr>
    </w:tbl>
    <w:p/>
    <w:p>
      <w:pPr>
        <w:widowControl/>
        <w:jc w:val="left"/>
      </w:pPr>
      <w:r>
        <w:br w:type="page"/>
      </w:r>
    </w:p>
    <w:p>
      <w:pPr>
        <w:rPr>
          <w:b/>
          <w:sz w:val="32"/>
          <w:szCs w:val="32"/>
        </w:rPr>
      </w:pPr>
      <w:r>
        <w:rPr>
          <w:rFonts w:hint="eastAsia"/>
          <w:b/>
          <w:sz w:val="32"/>
          <w:szCs w:val="32"/>
        </w:rPr>
        <w:t xml:space="preserve">附件1 </w:t>
      </w:r>
      <w:r>
        <w:rPr>
          <w:b/>
          <w:sz w:val="32"/>
          <w:szCs w:val="32"/>
        </w:rPr>
        <w:t>经费预算表</w:t>
      </w:r>
    </w:p>
    <w:p>
      <w:pPr>
        <w:jc w:val="right"/>
        <w:rPr>
          <w:b/>
          <w:szCs w:val="21"/>
        </w:rPr>
      </w:pPr>
    </w:p>
    <w:p>
      <w:pPr>
        <w:jc w:val="right"/>
        <w:rPr>
          <w:b/>
          <w:sz w:val="24"/>
        </w:rPr>
      </w:pPr>
      <w:r>
        <w:rPr>
          <w:b/>
          <w:sz w:val="24"/>
        </w:rPr>
        <w:t>单位：万元</w:t>
      </w:r>
    </w:p>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745"/>
        <w:gridCol w:w="3221"/>
        <w:gridCol w:w="2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2657" w:type="dxa"/>
            <w:gridSpan w:val="2"/>
            <w:vAlign w:val="center"/>
          </w:tcPr>
          <w:p>
            <w:pPr>
              <w:spacing w:line="360" w:lineRule="auto"/>
              <w:jc w:val="center"/>
              <w:rPr>
                <w:rFonts w:ascii="宋体"/>
                <w:sz w:val="24"/>
              </w:rPr>
            </w:pPr>
            <w:r>
              <w:rPr>
                <w:rFonts w:hint="eastAsia" w:ascii="宋体" w:hAnsi="宋体"/>
                <w:sz w:val="24"/>
              </w:rPr>
              <w:t>项目名称</w:t>
            </w:r>
          </w:p>
        </w:tc>
        <w:tc>
          <w:tcPr>
            <w:tcW w:w="5865" w:type="dxa"/>
            <w:gridSpan w:val="2"/>
            <w:vAlign w:val="center"/>
          </w:tcPr>
          <w:p>
            <w:pPr>
              <w:spacing w:line="360" w:lineRule="auto"/>
              <w:jc w:val="cente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12" w:type="dxa"/>
            <w:tcBorders>
              <w:top w:val="single" w:color="auto" w:sz="4" w:space="0"/>
            </w:tcBorders>
            <w:vAlign w:val="center"/>
          </w:tcPr>
          <w:p>
            <w:pPr>
              <w:jc w:val="center"/>
              <w:rPr>
                <w:rFonts w:ascii="宋体"/>
                <w:szCs w:val="21"/>
              </w:rPr>
            </w:pPr>
            <w:r>
              <w:rPr>
                <w:rFonts w:hint="eastAsia" w:ascii="宋体"/>
                <w:sz w:val="24"/>
              </w:rPr>
              <w:t>序号</w:t>
            </w:r>
          </w:p>
        </w:tc>
        <w:tc>
          <w:tcPr>
            <w:tcW w:w="1745" w:type="dxa"/>
            <w:vAlign w:val="center"/>
          </w:tcPr>
          <w:p>
            <w:pPr>
              <w:jc w:val="center"/>
              <w:rPr>
                <w:rFonts w:ascii="宋体"/>
                <w:szCs w:val="21"/>
              </w:rPr>
            </w:pPr>
            <w:r>
              <w:rPr>
                <w:rFonts w:hint="eastAsia" w:ascii="宋体" w:hAnsi="宋体"/>
                <w:szCs w:val="21"/>
              </w:rPr>
              <w:t>科目</w:t>
            </w:r>
          </w:p>
        </w:tc>
        <w:tc>
          <w:tcPr>
            <w:tcW w:w="3221" w:type="dxa"/>
            <w:vAlign w:val="center"/>
          </w:tcPr>
          <w:p>
            <w:pPr>
              <w:jc w:val="center"/>
              <w:rPr>
                <w:rFonts w:ascii="宋体"/>
                <w:szCs w:val="21"/>
              </w:rPr>
            </w:pPr>
            <w:r>
              <w:rPr>
                <w:rFonts w:hint="eastAsia" w:ascii="宋体" w:hAnsi="宋体"/>
                <w:szCs w:val="21"/>
              </w:rPr>
              <w:t>金额（万元）</w:t>
            </w:r>
          </w:p>
        </w:tc>
        <w:tc>
          <w:tcPr>
            <w:tcW w:w="2644" w:type="dxa"/>
            <w:vAlign w:val="center"/>
          </w:tcPr>
          <w:p>
            <w:pPr>
              <w:jc w:val="center"/>
              <w:rPr>
                <w:rFonts w:ascii="宋体"/>
                <w:szCs w:val="21"/>
              </w:rPr>
            </w:pPr>
            <w:r>
              <w:rPr>
                <w:rFonts w:hint="eastAsia" w:ascii="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7" w:hRule="atLeast"/>
          <w:jc w:val="center"/>
        </w:trPr>
        <w:tc>
          <w:tcPr>
            <w:tcW w:w="912" w:type="dxa"/>
            <w:vAlign w:val="center"/>
          </w:tcPr>
          <w:p>
            <w:pPr>
              <w:jc w:val="center"/>
              <w:rPr>
                <w:rFonts w:ascii="宋体" w:hAnsi="宋体"/>
                <w:szCs w:val="21"/>
              </w:rPr>
            </w:pPr>
            <w:r>
              <w:rPr>
                <w:rFonts w:ascii="宋体" w:hAnsi="宋体"/>
                <w:szCs w:val="21"/>
              </w:rPr>
              <w:t>1</w:t>
            </w:r>
          </w:p>
        </w:tc>
        <w:tc>
          <w:tcPr>
            <w:tcW w:w="1745" w:type="dxa"/>
            <w:vAlign w:val="center"/>
          </w:tcPr>
          <w:p>
            <w:pPr>
              <w:jc w:val="center"/>
              <w:rPr>
                <w:rFonts w:ascii="宋体"/>
                <w:szCs w:val="21"/>
              </w:rPr>
            </w:pPr>
            <w:r>
              <w:rPr>
                <w:rFonts w:hint="eastAsia" w:ascii="宋体" w:hAnsi="宋体"/>
                <w:szCs w:val="21"/>
              </w:rPr>
              <w:t>人工费</w:t>
            </w:r>
          </w:p>
        </w:tc>
        <w:tc>
          <w:tcPr>
            <w:tcW w:w="3221" w:type="dxa"/>
            <w:vAlign w:val="center"/>
          </w:tcPr>
          <w:p>
            <w:pPr>
              <w:jc w:val="center"/>
              <w:rPr>
                <w:rFonts w:ascii="宋体"/>
                <w:szCs w:val="21"/>
              </w:rPr>
            </w:pPr>
          </w:p>
        </w:tc>
        <w:tc>
          <w:tcPr>
            <w:tcW w:w="2644" w:type="dxa"/>
            <w:vAlign w:val="center"/>
          </w:tcPr>
          <w:p>
            <w:pPr>
              <w:jc w:val="left"/>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6" w:hRule="atLeast"/>
          <w:jc w:val="center"/>
        </w:trPr>
        <w:tc>
          <w:tcPr>
            <w:tcW w:w="912" w:type="dxa"/>
            <w:vAlign w:val="center"/>
          </w:tcPr>
          <w:p>
            <w:pPr>
              <w:jc w:val="center"/>
              <w:rPr>
                <w:rFonts w:ascii="宋体" w:hAnsi="宋体"/>
                <w:szCs w:val="21"/>
              </w:rPr>
            </w:pPr>
            <w:r>
              <w:rPr>
                <w:rFonts w:ascii="宋体" w:hAnsi="宋体"/>
                <w:szCs w:val="21"/>
              </w:rPr>
              <w:t>2</w:t>
            </w:r>
          </w:p>
        </w:tc>
        <w:tc>
          <w:tcPr>
            <w:tcW w:w="1745" w:type="dxa"/>
            <w:vAlign w:val="center"/>
          </w:tcPr>
          <w:p>
            <w:pPr>
              <w:jc w:val="center"/>
              <w:rPr>
                <w:rFonts w:ascii="宋体"/>
                <w:szCs w:val="21"/>
              </w:rPr>
            </w:pPr>
            <w:r>
              <w:rPr>
                <w:rFonts w:hint="eastAsia" w:ascii="宋体" w:hAnsi="宋体"/>
                <w:szCs w:val="21"/>
              </w:rPr>
              <w:t>设备费</w:t>
            </w:r>
          </w:p>
        </w:tc>
        <w:tc>
          <w:tcPr>
            <w:tcW w:w="3221" w:type="dxa"/>
            <w:vAlign w:val="center"/>
          </w:tcPr>
          <w:p>
            <w:pPr>
              <w:jc w:val="center"/>
              <w:rPr>
                <w:rFonts w:ascii="宋体"/>
                <w:szCs w:val="21"/>
              </w:rPr>
            </w:pPr>
          </w:p>
        </w:tc>
        <w:tc>
          <w:tcPr>
            <w:tcW w:w="2644" w:type="dxa"/>
            <w:vAlign w:val="center"/>
          </w:tcPr>
          <w:p>
            <w:pPr>
              <w:jc w:val="lef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1" w:hRule="atLeast"/>
          <w:jc w:val="center"/>
        </w:trPr>
        <w:tc>
          <w:tcPr>
            <w:tcW w:w="912" w:type="dxa"/>
            <w:vAlign w:val="center"/>
          </w:tcPr>
          <w:p>
            <w:pPr>
              <w:jc w:val="center"/>
              <w:rPr>
                <w:rFonts w:ascii="宋体" w:hAnsi="宋体"/>
                <w:szCs w:val="21"/>
              </w:rPr>
            </w:pPr>
            <w:r>
              <w:rPr>
                <w:rFonts w:ascii="宋体" w:hAnsi="宋体"/>
                <w:szCs w:val="21"/>
              </w:rPr>
              <w:t>3</w:t>
            </w:r>
          </w:p>
        </w:tc>
        <w:tc>
          <w:tcPr>
            <w:tcW w:w="1745" w:type="dxa"/>
            <w:vAlign w:val="center"/>
          </w:tcPr>
          <w:p>
            <w:pPr>
              <w:jc w:val="center"/>
              <w:rPr>
                <w:rFonts w:ascii="宋体"/>
                <w:szCs w:val="21"/>
              </w:rPr>
            </w:pPr>
            <w:r>
              <w:rPr>
                <w:rFonts w:hint="eastAsia" w:ascii="宋体" w:hAnsi="宋体"/>
                <w:szCs w:val="21"/>
              </w:rPr>
              <w:t>材料费</w:t>
            </w:r>
          </w:p>
        </w:tc>
        <w:tc>
          <w:tcPr>
            <w:tcW w:w="3221" w:type="dxa"/>
            <w:vAlign w:val="center"/>
          </w:tcPr>
          <w:p>
            <w:pPr>
              <w:jc w:val="center"/>
              <w:rPr>
                <w:rFonts w:ascii="宋体"/>
                <w:szCs w:val="21"/>
              </w:rPr>
            </w:pPr>
          </w:p>
        </w:tc>
        <w:tc>
          <w:tcPr>
            <w:tcW w:w="2644" w:type="dxa"/>
            <w:vAlign w:val="center"/>
          </w:tcPr>
          <w:p>
            <w:pPr>
              <w:jc w:val="lef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7" w:hRule="atLeast"/>
          <w:jc w:val="center"/>
        </w:trPr>
        <w:tc>
          <w:tcPr>
            <w:tcW w:w="912" w:type="dxa"/>
            <w:vAlign w:val="center"/>
          </w:tcPr>
          <w:p>
            <w:pPr>
              <w:jc w:val="center"/>
              <w:rPr>
                <w:rFonts w:ascii="宋体" w:hAnsi="宋体"/>
                <w:szCs w:val="21"/>
              </w:rPr>
            </w:pPr>
            <w:r>
              <w:rPr>
                <w:rFonts w:ascii="宋体" w:hAnsi="宋体"/>
                <w:szCs w:val="21"/>
              </w:rPr>
              <w:t>4</w:t>
            </w:r>
          </w:p>
        </w:tc>
        <w:tc>
          <w:tcPr>
            <w:tcW w:w="1745" w:type="dxa"/>
            <w:vAlign w:val="center"/>
          </w:tcPr>
          <w:p>
            <w:pPr>
              <w:jc w:val="center"/>
              <w:rPr>
                <w:rFonts w:ascii="宋体"/>
                <w:szCs w:val="21"/>
              </w:rPr>
            </w:pPr>
            <w:r>
              <w:rPr>
                <w:rFonts w:hint="eastAsia" w:ascii="宋体" w:hAnsi="宋体"/>
                <w:szCs w:val="21"/>
              </w:rPr>
              <w:t>测试化验加工费</w:t>
            </w:r>
          </w:p>
        </w:tc>
        <w:tc>
          <w:tcPr>
            <w:tcW w:w="3221" w:type="dxa"/>
            <w:vAlign w:val="center"/>
          </w:tcPr>
          <w:p>
            <w:pPr>
              <w:jc w:val="center"/>
              <w:rPr>
                <w:rFonts w:ascii="宋体"/>
                <w:szCs w:val="21"/>
              </w:rPr>
            </w:pPr>
          </w:p>
        </w:tc>
        <w:tc>
          <w:tcPr>
            <w:tcW w:w="2644" w:type="dxa"/>
            <w:vAlign w:val="center"/>
          </w:tcPr>
          <w:p>
            <w:pPr>
              <w:jc w:val="lef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jc w:val="center"/>
        </w:trPr>
        <w:tc>
          <w:tcPr>
            <w:tcW w:w="912" w:type="dxa"/>
            <w:vAlign w:val="center"/>
          </w:tcPr>
          <w:p>
            <w:pPr>
              <w:jc w:val="center"/>
              <w:rPr>
                <w:rFonts w:ascii="宋体" w:hAnsi="宋体"/>
                <w:szCs w:val="21"/>
              </w:rPr>
            </w:pPr>
            <w:r>
              <w:rPr>
                <w:rFonts w:ascii="宋体" w:hAnsi="宋体"/>
                <w:szCs w:val="21"/>
              </w:rPr>
              <w:t>5</w:t>
            </w:r>
          </w:p>
        </w:tc>
        <w:tc>
          <w:tcPr>
            <w:tcW w:w="1745" w:type="dxa"/>
            <w:vAlign w:val="center"/>
          </w:tcPr>
          <w:p>
            <w:pPr>
              <w:jc w:val="center"/>
              <w:rPr>
                <w:rFonts w:ascii="宋体"/>
                <w:szCs w:val="21"/>
              </w:rPr>
            </w:pPr>
            <w:r>
              <w:rPr>
                <w:rFonts w:hint="eastAsia" w:ascii="宋体" w:hAnsi="宋体"/>
                <w:szCs w:val="21"/>
              </w:rPr>
              <w:t>燃料动力费</w:t>
            </w:r>
          </w:p>
        </w:tc>
        <w:tc>
          <w:tcPr>
            <w:tcW w:w="3221" w:type="dxa"/>
            <w:vAlign w:val="center"/>
          </w:tcPr>
          <w:p>
            <w:pPr>
              <w:jc w:val="center"/>
              <w:rPr>
                <w:rFonts w:ascii="宋体"/>
                <w:szCs w:val="21"/>
              </w:rPr>
            </w:pPr>
          </w:p>
        </w:tc>
        <w:tc>
          <w:tcPr>
            <w:tcW w:w="2644" w:type="dxa"/>
            <w:vAlign w:val="center"/>
          </w:tcPr>
          <w:p>
            <w:pPr>
              <w:jc w:val="lef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jc w:val="center"/>
        </w:trPr>
        <w:tc>
          <w:tcPr>
            <w:tcW w:w="912" w:type="dxa"/>
            <w:vAlign w:val="center"/>
          </w:tcPr>
          <w:p>
            <w:pPr>
              <w:jc w:val="center"/>
              <w:rPr>
                <w:rFonts w:ascii="宋体" w:hAnsi="宋体"/>
                <w:szCs w:val="21"/>
              </w:rPr>
            </w:pPr>
            <w:r>
              <w:rPr>
                <w:rFonts w:ascii="宋体" w:hAnsi="宋体"/>
                <w:szCs w:val="21"/>
              </w:rPr>
              <w:t>6</w:t>
            </w:r>
          </w:p>
        </w:tc>
        <w:tc>
          <w:tcPr>
            <w:tcW w:w="1745" w:type="dxa"/>
            <w:vAlign w:val="center"/>
          </w:tcPr>
          <w:p>
            <w:pPr>
              <w:jc w:val="center"/>
              <w:rPr>
                <w:rFonts w:ascii="宋体"/>
                <w:szCs w:val="21"/>
              </w:rPr>
            </w:pPr>
            <w:r>
              <w:rPr>
                <w:rFonts w:hint="eastAsia" w:ascii="宋体" w:hAnsi="宋体"/>
                <w:szCs w:val="21"/>
              </w:rPr>
              <w:t>差旅费</w:t>
            </w:r>
          </w:p>
        </w:tc>
        <w:tc>
          <w:tcPr>
            <w:tcW w:w="3221" w:type="dxa"/>
            <w:vAlign w:val="center"/>
          </w:tcPr>
          <w:p>
            <w:pPr>
              <w:jc w:val="center"/>
              <w:rPr>
                <w:rFonts w:ascii="宋体"/>
                <w:szCs w:val="21"/>
              </w:rPr>
            </w:pPr>
          </w:p>
        </w:tc>
        <w:tc>
          <w:tcPr>
            <w:tcW w:w="2644" w:type="dxa"/>
            <w:vAlign w:val="center"/>
          </w:tcPr>
          <w:p>
            <w:pPr>
              <w:jc w:val="lef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jc w:val="center"/>
        </w:trPr>
        <w:tc>
          <w:tcPr>
            <w:tcW w:w="912" w:type="dxa"/>
            <w:vAlign w:val="center"/>
          </w:tcPr>
          <w:p>
            <w:pPr>
              <w:jc w:val="center"/>
              <w:rPr>
                <w:rFonts w:ascii="宋体" w:hAnsi="宋体"/>
                <w:szCs w:val="21"/>
              </w:rPr>
            </w:pPr>
            <w:r>
              <w:rPr>
                <w:rFonts w:ascii="宋体" w:hAnsi="宋体"/>
                <w:szCs w:val="21"/>
              </w:rPr>
              <w:t>7</w:t>
            </w:r>
          </w:p>
        </w:tc>
        <w:tc>
          <w:tcPr>
            <w:tcW w:w="1745" w:type="dxa"/>
            <w:vAlign w:val="center"/>
          </w:tcPr>
          <w:p>
            <w:pPr>
              <w:jc w:val="center"/>
              <w:rPr>
                <w:rFonts w:ascii="宋体"/>
                <w:szCs w:val="21"/>
              </w:rPr>
            </w:pPr>
            <w:r>
              <w:rPr>
                <w:rFonts w:hint="eastAsia" w:ascii="宋体" w:hAnsi="宋体"/>
                <w:szCs w:val="21"/>
              </w:rPr>
              <w:t>会议费</w:t>
            </w:r>
          </w:p>
        </w:tc>
        <w:tc>
          <w:tcPr>
            <w:tcW w:w="3221" w:type="dxa"/>
            <w:vAlign w:val="center"/>
          </w:tcPr>
          <w:p>
            <w:pPr>
              <w:jc w:val="center"/>
              <w:rPr>
                <w:rFonts w:ascii="宋体"/>
                <w:szCs w:val="21"/>
              </w:rPr>
            </w:pPr>
          </w:p>
        </w:tc>
        <w:tc>
          <w:tcPr>
            <w:tcW w:w="2644" w:type="dxa"/>
            <w:vAlign w:val="center"/>
          </w:tcPr>
          <w:p>
            <w:pPr>
              <w:jc w:val="lef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8" w:hRule="atLeast"/>
          <w:jc w:val="center"/>
        </w:trPr>
        <w:tc>
          <w:tcPr>
            <w:tcW w:w="912" w:type="dxa"/>
            <w:vAlign w:val="center"/>
          </w:tcPr>
          <w:p>
            <w:pPr>
              <w:jc w:val="center"/>
              <w:rPr>
                <w:rFonts w:ascii="宋体" w:hAnsi="宋体"/>
                <w:szCs w:val="21"/>
              </w:rPr>
            </w:pPr>
            <w:r>
              <w:rPr>
                <w:rFonts w:ascii="宋体" w:hAnsi="宋体"/>
                <w:szCs w:val="21"/>
              </w:rPr>
              <w:t>8</w:t>
            </w:r>
          </w:p>
        </w:tc>
        <w:tc>
          <w:tcPr>
            <w:tcW w:w="1745" w:type="dxa"/>
            <w:vAlign w:val="center"/>
          </w:tcPr>
          <w:p>
            <w:pPr>
              <w:jc w:val="center"/>
              <w:rPr>
                <w:rFonts w:ascii="宋体"/>
                <w:szCs w:val="21"/>
              </w:rPr>
            </w:pPr>
            <w:r>
              <w:rPr>
                <w:rFonts w:hint="eastAsia" w:ascii="宋体" w:hAnsi="宋体"/>
                <w:szCs w:val="21"/>
              </w:rPr>
              <w:t>国际合作与交流</w:t>
            </w:r>
          </w:p>
        </w:tc>
        <w:tc>
          <w:tcPr>
            <w:tcW w:w="3221" w:type="dxa"/>
            <w:vAlign w:val="center"/>
          </w:tcPr>
          <w:p>
            <w:pPr>
              <w:jc w:val="center"/>
              <w:rPr>
                <w:rFonts w:ascii="宋体"/>
                <w:szCs w:val="21"/>
              </w:rPr>
            </w:pPr>
          </w:p>
        </w:tc>
        <w:tc>
          <w:tcPr>
            <w:tcW w:w="2644" w:type="dxa"/>
            <w:vAlign w:val="center"/>
          </w:tcPr>
          <w:p>
            <w:pPr>
              <w:jc w:val="lef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4" w:hRule="atLeast"/>
          <w:jc w:val="center"/>
        </w:trPr>
        <w:tc>
          <w:tcPr>
            <w:tcW w:w="912" w:type="dxa"/>
            <w:vAlign w:val="center"/>
          </w:tcPr>
          <w:p>
            <w:pPr>
              <w:jc w:val="center"/>
              <w:rPr>
                <w:rFonts w:ascii="宋体" w:hAnsi="宋体"/>
                <w:szCs w:val="21"/>
              </w:rPr>
            </w:pPr>
            <w:r>
              <w:rPr>
                <w:rFonts w:ascii="宋体" w:hAnsi="宋体"/>
                <w:szCs w:val="21"/>
              </w:rPr>
              <w:t>9</w:t>
            </w:r>
          </w:p>
        </w:tc>
        <w:tc>
          <w:tcPr>
            <w:tcW w:w="1745" w:type="dxa"/>
            <w:vAlign w:val="center"/>
          </w:tcPr>
          <w:p>
            <w:pPr>
              <w:jc w:val="center"/>
              <w:rPr>
                <w:rFonts w:ascii="宋体"/>
                <w:szCs w:val="21"/>
              </w:rPr>
            </w:pPr>
            <w:r>
              <w:rPr>
                <w:rFonts w:hint="eastAsia" w:ascii="宋体" w:hAnsi="宋体"/>
                <w:szCs w:val="21"/>
              </w:rPr>
              <w:t>出版</w:t>
            </w:r>
            <w:r>
              <w:rPr>
                <w:rFonts w:ascii="宋体" w:hAnsi="宋体"/>
                <w:szCs w:val="21"/>
              </w:rPr>
              <w:t>/</w:t>
            </w:r>
            <w:r>
              <w:rPr>
                <w:rFonts w:hint="eastAsia" w:ascii="宋体" w:hAnsi="宋体"/>
                <w:szCs w:val="21"/>
              </w:rPr>
              <w:t>文献</w:t>
            </w:r>
            <w:r>
              <w:rPr>
                <w:rFonts w:ascii="宋体" w:hAnsi="宋体"/>
                <w:szCs w:val="21"/>
              </w:rPr>
              <w:t>/</w:t>
            </w:r>
            <w:r>
              <w:rPr>
                <w:rFonts w:hint="eastAsia" w:ascii="宋体" w:hAnsi="宋体"/>
                <w:szCs w:val="21"/>
              </w:rPr>
              <w:t>知识产权事务费</w:t>
            </w:r>
          </w:p>
        </w:tc>
        <w:tc>
          <w:tcPr>
            <w:tcW w:w="3221" w:type="dxa"/>
            <w:vAlign w:val="center"/>
          </w:tcPr>
          <w:p>
            <w:pPr>
              <w:jc w:val="center"/>
              <w:rPr>
                <w:rFonts w:ascii="宋体"/>
                <w:szCs w:val="21"/>
              </w:rPr>
            </w:pPr>
          </w:p>
        </w:tc>
        <w:tc>
          <w:tcPr>
            <w:tcW w:w="2644" w:type="dxa"/>
            <w:vAlign w:val="center"/>
          </w:tcPr>
          <w:p>
            <w:pPr>
              <w:jc w:val="lef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7" w:hRule="atLeast"/>
          <w:jc w:val="center"/>
        </w:trPr>
        <w:tc>
          <w:tcPr>
            <w:tcW w:w="912" w:type="dxa"/>
            <w:vAlign w:val="center"/>
          </w:tcPr>
          <w:p>
            <w:pPr>
              <w:jc w:val="center"/>
              <w:rPr>
                <w:rFonts w:ascii="宋体" w:hAnsi="宋体"/>
                <w:szCs w:val="21"/>
              </w:rPr>
            </w:pPr>
            <w:r>
              <w:rPr>
                <w:rFonts w:ascii="宋体" w:hAnsi="宋体"/>
                <w:szCs w:val="21"/>
              </w:rPr>
              <w:t>10</w:t>
            </w:r>
          </w:p>
        </w:tc>
        <w:tc>
          <w:tcPr>
            <w:tcW w:w="1745" w:type="dxa"/>
            <w:vAlign w:val="center"/>
          </w:tcPr>
          <w:p>
            <w:pPr>
              <w:jc w:val="center"/>
              <w:rPr>
                <w:rFonts w:ascii="宋体"/>
                <w:szCs w:val="21"/>
              </w:rPr>
            </w:pPr>
            <w:r>
              <w:rPr>
                <w:rFonts w:hint="eastAsia" w:ascii="宋体" w:hAnsi="宋体"/>
                <w:szCs w:val="21"/>
              </w:rPr>
              <w:t>专家咨询费</w:t>
            </w:r>
          </w:p>
        </w:tc>
        <w:tc>
          <w:tcPr>
            <w:tcW w:w="3221" w:type="dxa"/>
            <w:vAlign w:val="center"/>
          </w:tcPr>
          <w:p>
            <w:pPr>
              <w:jc w:val="center"/>
              <w:rPr>
                <w:rFonts w:ascii="宋体"/>
                <w:szCs w:val="21"/>
              </w:rPr>
            </w:pPr>
          </w:p>
        </w:tc>
        <w:tc>
          <w:tcPr>
            <w:tcW w:w="2644" w:type="dxa"/>
            <w:vAlign w:val="center"/>
          </w:tcPr>
          <w:p>
            <w:pPr>
              <w:jc w:val="lef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7" w:hRule="atLeast"/>
          <w:jc w:val="center"/>
        </w:trPr>
        <w:tc>
          <w:tcPr>
            <w:tcW w:w="912" w:type="dxa"/>
            <w:vAlign w:val="center"/>
          </w:tcPr>
          <w:p>
            <w:pPr>
              <w:jc w:val="center"/>
              <w:rPr>
                <w:rFonts w:ascii="宋体" w:hAnsi="宋体"/>
                <w:szCs w:val="21"/>
              </w:rPr>
            </w:pPr>
            <w:r>
              <w:rPr>
                <w:rFonts w:ascii="宋体" w:hAnsi="宋体"/>
                <w:szCs w:val="21"/>
              </w:rPr>
              <w:t>11</w:t>
            </w:r>
          </w:p>
        </w:tc>
        <w:tc>
          <w:tcPr>
            <w:tcW w:w="1745" w:type="dxa"/>
            <w:vAlign w:val="center"/>
          </w:tcPr>
          <w:p>
            <w:pPr>
              <w:jc w:val="center"/>
              <w:rPr>
                <w:rFonts w:ascii="宋体" w:hAnsi="宋体"/>
                <w:szCs w:val="21"/>
              </w:rPr>
            </w:pPr>
            <w:r>
              <w:rPr>
                <w:rFonts w:hint="eastAsia" w:ascii="宋体" w:hAnsi="宋体"/>
                <w:szCs w:val="21"/>
              </w:rPr>
              <w:t>不在上述范围内</w:t>
            </w:r>
          </w:p>
          <w:p>
            <w:pPr>
              <w:jc w:val="center"/>
              <w:rPr>
                <w:rFonts w:ascii="宋体"/>
                <w:szCs w:val="21"/>
              </w:rPr>
            </w:pPr>
            <w:r>
              <w:rPr>
                <w:rFonts w:hint="eastAsia" w:ascii="宋体" w:hAnsi="宋体"/>
                <w:szCs w:val="21"/>
              </w:rPr>
              <w:t>的其他费用（写明费用名称）</w:t>
            </w:r>
          </w:p>
        </w:tc>
        <w:tc>
          <w:tcPr>
            <w:tcW w:w="3221" w:type="dxa"/>
            <w:vAlign w:val="center"/>
          </w:tcPr>
          <w:p>
            <w:pPr>
              <w:jc w:val="center"/>
              <w:rPr>
                <w:rFonts w:ascii="宋体"/>
                <w:szCs w:val="21"/>
              </w:rPr>
            </w:pPr>
          </w:p>
        </w:tc>
        <w:tc>
          <w:tcPr>
            <w:tcW w:w="2644" w:type="dxa"/>
            <w:vAlign w:val="center"/>
          </w:tcPr>
          <w:p>
            <w:pPr>
              <w:jc w:val="lef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0" w:hRule="atLeast"/>
          <w:jc w:val="center"/>
        </w:trPr>
        <w:tc>
          <w:tcPr>
            <w:tcW w:w="912" w:type="dxa"/>
            <w:vAlign w:val="center"/>
          </w:tcPr>
          <w:p>
            <w:pPr>
              <w:jc w:val="center"/>
              <w:rPr>
                <w:rFonts w:ascii="宋体" w:hAnsi="宋体"/>
                <w:szCs w:val="21"/>
              </w:rPr>
            </w:pPr>
            <w:r>
              <w:rPr>
                <w:rFonts w:ascii="宋体" w:hAnsi="宋体"/>
                <w:szCs w:val="21"/>
              </w:rPr>
              <w:t>12</w:t>
            </w:r>
          </w:p>
        </w:tc>
        <w:tc>
          <w:tcPr>
            <w:tcW w:w="1745" w:type="dxa"/>
            <w:vAlign w:val="center"/>
          </w:tcPr>
          <w:p>
            <w:pPr>
              <w:jc w:val="center"/>
              <w:rPr>
                <w:rFonts w:ascii="宋体"/>
                <w:szCs w:val="21"/>
              </w:rPr>
            </w:pPr>
            <w:r>
              <w:rPr>
                <w:rFonts w:hint="eastAsia" w:ascii="宋体" w:hAnsi="宋体"/>
                <w:szCs w:val="21"/>
              </w:rPr>
              <w:t>管理费</w:t>
            </w:r>
          </w:p>
        </w:tc>
        <w:tc>
          <w:tcPr>
            <w:tcW w:w="3221" w:type="dxa"/>
            <w:vAlign w:val="center"/>
          </w:tcPr>
          <w:p>
            <w:pPr>
              <w:jc w:val="center"/>
              <w:rPr>
                <w:rFonts w:ascii="宋体"/>
                <w:szCs w:val="21"/>
              </w:rPr>
            </w:pPr>
          </w:p>
        </w:tc>
        <w:tc>
          <w:tcPr>
            <w:tcW w:w="2644" w:type="dxa"/>
            <w:vAlign w:val="center"/>
          </w:tcPr>
          <w:p>
            <w:pPr>
              <w:jc w:val="lef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912" w:type="dxa"/>
            <w:tcBorders>
              <w:bottom w:val="single" w:color="auto" w:sz="4" w:space="0"/>
            </w:tcBorders>
            <w:vAlign w:val="center"/>
          </w:tcPr>
          <w:p>
            <w:pPr>
              <w:jc w:val="center"/>
              <w:rPr>
                <w:rFonts w:ascii="宋体" w:hAnsi="宋体"/>
                <w:szCs w:val="21"/>
              </w:rPr>
            </w:pPr>
            <w:r>
              <w:rPr>
                <w:rFonts w:ascii="宋体" w:hAnsi="宋体"/>
                <w:szCs w:val="21"/>
              </w:rPr>
              <w:t>13</w:t>
            </w:r>
          </w:p>
        </w:tc>
        <w:tc>
          <w:tcPr>
            <w:tcW w:w="1745" w:type="dxa"/>
            <w:tcBorders>
              <w:bottom w:val="single" w:color="auto" w:sz="4" w:space="0"/>
            </w:tcBorders>
            <w:vAlign w:val="center"/>
          </w:tcPr>
          <w:p>
            <w:pPr>
              <w:jc w:val="center"/>
              <w:rPr>
                <w:rFonts w:ascii="宋体"/>
                <w:szCs w:val="21"/>
              </w:rPr>
            </w:pPr>
            <w:r>
              <w:rPr>
                <w:rFonts w:hint="eastAsia" w:ascii="宋体" w:hAnsi="宋体"/>
                <w:szCs w:val="21"/>
              </w:rPr>
              <w:t>税费</w:t>
            </w:r>
          </w:p>
        </w:tc>
        <w:tc>
          <w:tcPr>
            <w:tcW w:w="3221" w:type="dxa"/>
            <w:tcBorders>
              <w:bottom w:val="single" w:color="auto" w:sz="4" w:space="0"/>
            </w:tcBorders>
            <w:vAlign w:val="center"/>
          </w:tcPr>
          <w:p>
            <w:pPr>
              <w:jc w:val="center"/>
              <w:rPr>
                <w:rFonts w:ascii="宋体"/>
                <w:szCs w:val="21"/>
              </w:rPr>
            </w:pPr>
          </w:p>
        </w:tc>
        <w:tc>
          <w:tcPr>
            <w:tcW w:w="2644" w:type="dxa"/>
            <w:tcBorders>
              <w:bottom w:val="single" w:color="auto" w:sz="4" w:space="0"/>
            </w:tcBorders>
            <w:vAlign w:val="center"/>
          </w:tcPr>
          <w:p>
            <w:pP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8" w:hRule="atLeast"/>
          <w:jc w:val="center"/>
        </w:trPr>
        <w:tc>
          <w:tcPr>
            <w:tcW w:w="2657" w:type="dxa"/>
            <w:gridSpan w:val="2"/>
            <w:vAlign w:val="center"/>
          </w:tcPr>
          <w:p>
            <w:pPr>
              <w:jc w:val="center"/>
              <w:rPr>
                <w:rFonts w:ascii="宋体"/>
                <w:szCs w:val="21"/>
              </w:rPr>
            </w:pPr>
            <w:r>
              <w:rPr>
                <w:rFonts w:hint="eastAsia" w:ascii="宋体" w:hAnsi="宋体"/>
                <w:szCs w:val="21"/>
              </w:rPr>
              <w:t>合计</w:t>
            </w:r>
          </w:p>
        </w:tc>
        <w:tc>
          <w:tcPr>
            <w:tcW w:w="3221" w:type="dxa"/>
            <w:vAlign w:val="center"/>
          </w:tcPr>
          <w:p>
            <w:pPr>
              <w:jc w:val="center"/>
              <w:rPr>
                <w:rFonts w:ascii="宋体"/>
                <w:szCs w:val="21"/>
              </w:rPr>
            </w:pPr>
          </w:p>
        </w:tc>
        <w:tc>
          <w:tcPr>
            <w:tcW w:w="2644" w:type="dxa"/>
            <w:vAlign w:val="center"/>
          </w:tcPr>
          <w:p>
            <w:pPr>
              <w:jc w:val="center"/>
              <w:rPr>
                <w:rFonts w:ascii="宋体"/>
                <w:szCs w:val="21"/>
              </w:rPr>
            </w:pPr>
          </w:p>
        </w:tc>
      </w:tr>
    </w:tbl>
    <w:p/>
    <w:p>
      <w:pPr>
        <w:spacing w:before="240"/>
        <w:jc w:val="right"/>
        <w:rPr>
          <w:b/>
          <w:szCs w:val="21"/>
        </w:rPr>
      </w:pPr>
    </w:p>
    <w:p>
      <w:pPr>
        <w:pageBreakBefore/>
        <w:jc w:val="center"/>
        <w:rPr>
          <w:rFonts w:ascii="仿宋_GB2312" w:eastAsia="仿宋_GB2312"/>
          <w:sz w:val="28"/>
          <w:szCs w:val="21"/>
        </w:rPr>
      </w:pPr>
      <w:r>
        <w:rPr>
          <w:rFonts w:hint="eastAsia" w:ascii="仿宋_GB2312" w:eastAsia="仿宋_GB2312"/>
          <w:sz w:val="28"/>
          <w:szCs w:val="21"/>
        </w:rPr>
        <w:t>项目经费预算书详细分解表</w:t>
      </w:r>
    </w:p>
    <w:p>
      <w:pPr>
        <w:jc w:val="left"/>
        <w:rPr>
          <w:rFonts w:ascii="仿宋_GB2312" w:eastAsia="仿宋_GB2312"/>
          <w:sz w:val="24"/>
          <w:szCs w:val="21"/>
        </w:rPr>
      </w:pPr>
      <w:r>
        <w:rPr>
          <w:rFonts w:hint="eastAsia" w:ascii="仿宋_GB2312" w:eastAsia="仿宋_GB2312"/>
          <w:sz w:val="24"/>
          <w:szCs w:val="21"/>
        </w:rPr>
        <w:t>1.人工费</w:t>
      </w:r>
    </w:p>
    <w:p>
      <w:pPr>
        <w:ind w:left="360"/>
        <w:jc w:val="left"/>
        <w:rPr>
          <w:sz w:val="24"/>
          <w:szCs w:val="21"/>
        </w:rPr>
      </w:pPr>
      <w:r>
        <w:rPr>
          <w:rFonts w:hint="eastAsia" w:ascii="宋体" w:hAnsi="宋体"/>
          <w:szCs w:val="21"/>
        </w:rPr>
        <w:t>指参与研发人员的人工费用。</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063"/>
        <w:gridCol w:w="1379"/>
        <w:gridCol w:w="1243"/>
        <w:gridCol w:w="1437"/>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4" w:type="dxa"/>
            <w:shd w:val="clear" w:color="auto" w:fill="auto"/>
          </w:tcPr>
          <w:p>
            <w:pPr>
              <w:jc w:val="center"/>
              <w:rPr>
                <w:szCs w:val="21"/>
              </w:rPr>
            </w:pPr>
            <w:r>
              <w:rPr>
                <w:rFonts w:hint="eastAsia"/>
                <w:szCs w:val="21"/>
              </w:rPr>
              <w:t>人员</w:t>
            </w:r>
          </w:p>
        </w:tc>
        <w:tc>
          <w:tcPr>
            <w:tcW w:w="1063" w:type="dxa"/>
            <w:shd w:val="clear" w:color="auto" w:fill="auto"/>
          </w:tcPr>
          <w:p>
            <w:pPr>
              <w:jc w:val="center"/>
              <w:rPr>
                <w:szCs w:val="21"/>
              </w:rPr>
            </w:pPr>
            <w:r>
              <w:rPr>
                <w:rFonts w:hint="eastAsia"/>
                <w:szCs w:val="21"/>
              </w:rPr>
              <w:t>数量</w:t>
            </w:r>
          </w:p>
        </w:tc>
        <w:tc>
          <w:tcPr>
            <w:tcW w:w="1379" w:type="dxa"/>
            <w:shd w:val="clear" w:color="auto" w:fill="auto"/>
          </w:tcPr>
          <w:p>
            <w:pPr>
              <w:jc w:val="center"/>
              <w:rPr>
                <w:szCs w:val="21"/>
              </w:rPr>
            </w:pPr>
            <w:r>
              <w:rPr>
                <w:rFonts w:hint="eastAsia"/>
                <w:szCs w:val="21"/>
              </w:rPr>
              <w:t>元/天</w:t>
            </w:r>
          </w:p>
        </w:tc>
        <w:tc>
          <w:tcPr>
            <w:tcW w:w="1243" w:type="dxa"/>
            <w:shd w:val="clear" w:color="auto" w:fill="auto"/>
          </w:tcPr>
          <w:p>
            <w:pPr>
              <w:jc w:val="center"/>
              <w:rPr>
                <w:szCs w:val="21"/>
              </w:rPr>
            </w:pPr>
            <w:r>
              <w:rPr>
                <w:rFonts w:hint="eastAsia"/>
                <w:szCs w:val="21"/>
              </w:rPr>
              <w:t>天数</w:t>
            </w:r>
          </w:p>
        </w:tc>
        <w:tc>
          <w:tcPr>
            <w:tcW w:w="1437" w:type="dxa"/>
            <w:shd w:val="clear" w:color="auto" w:fill="auto"/>
          </w:tcPr>
          <w:p>
            <w:pPr>
              <w:jc w:val="center"/>
              <w:rPr>
                <w:szCs w:val="21"/>
              </w:rPr>
            </w:pPr>
            <w:r>
              <w:rPr>
                <w:rFonts w:hint="eastAsia"/>
                <w:szCs w:val="21"/>
              </w:rPr>
              <w:t>金额（万元）</w:t>
            </w:r>
          </w:p>
        </w:tc>
        <w:tc>
          <w:tcPr>
            <w:tcW w:w="2056" w:type="dxa"/>
            <w:shd w:val="clear" w:color="auto" w:fill="auto"/>
          </w:tcPr>
          <w:p>
            <w:pPr>
              <w:jc w:val="center"/>
              <w:rPr>
                <w:szCs w:val="21"/>
              </w:rPr>
            </w:pPr>
            <w:r>
              <w:rPr>
                <w:rFonts w:hint="eastAsia"/>
                <w:szCs w:val="21"/>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4" w:type="dxa"/>
            <w:shd w:val="clear" w:color="auto" w:fill="auto"/>
          </w:tcPr>
          <w:p>
            <w:pPr>
              <w:jc w:val="left"/>
              <w:rPr>
                <w:szCs w:val="21"/>
              </w:rPr>
            </w:pPr>
          </w:p>
        </w:tc>
        <w:tc>
          <w:tcPr>
            <w:tcW w:w="1063" w:type="dxa"/>
            <w:shd w:val="clear" w:color="auto" w:fill="auto"/>
          </w:tcPr>
          <w:p>
            <w:pPr>
              <w:jc w:val="left"/>
              <w:rPr>
                <w:szCs w:val="21"/>
              </w:rPr>
            </w:pPr>
          </w:p>
        </w:tc>
        <w:tc>
          <w:tcPr>
            <w:tcW w:w="1379" w:type="dxa"/>
            <w:shd w:val="clear" w:color="auto" w:fill="auto"/>
          </w:tcPr>
          <w:p>
            <w:pPr>
              <w:jc w:val="left"/>
              <w:rPr>
                <w:szCs w:val="21"/>
              </w:rPr>
            </w:pPr>
          </w:p>
        </w:tc>
        <w:tc>
          <w:tcPr>
            <w:tcW w:w="1243" w:type="dxa"/>
            <w:shd w:val="clear" w:color="auto" w:fill="auto"/>
          </w:tcPr>
          <w:p>
            <w:pPr>
              <w:jc w:val="left"/>
              <w:rPr>
                <w:szCs w:val="21"/>
              </w:rPr>
            </w:pPr>
          </w:p>
        </w:tc>
        <w:tc>
          <w:tcPr>
            <w:tcW w:w="1437" w:type="dxa"/>
            <w:shd w:val="clear" w:color="auto" w:fill="auto"/>
          </w:tcPr>
          <w:p>
            <w:pPr>
              <w:jc w:val="left"/>
              <w:rPr>
                <w:szCs w:val="21"/>
              </w:rPr>
            </w:pPr>
          </w:p>
        </w:tc>
        <w:tc>
          <w:tcPr>
            <w:tcW w:w="2056" w:type="dxa"/>
            <w:shd w:val="clear" w:color="auto" w:fill="auto"/>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4" w:type="dxa"/>
            <w:shd w:val="clear" w:color="auto" w:fill="auto"/>
          </w:tcPr>
          <w:p>
            <w:pPr>
              <w:jc w:val="left"/>
              <w:rPr>
                <w:szCs w:val="21"/>
              </w:rPr>
            </w:pPr>
          </w:p>
        </w:tc>
        <w:tc>
          <w:tcPr>
            <w:tcW w:w="1063" w:type="dxa"/>
            <w:shd w:val="clear" w:color="auto" w:fill="auto"/>
          </w:tcPr>
          <w:p>
            <w:pPr>
              <w:jc w:val="left"/>
              <w:rPr>
                <w:szCs w:val="21"/>
              </w:rPr>
            </w:pPr>
          </w:p>
        </w:tc>
        <w:tc>
          <w:tcPr>
            <w:tcW w:w="1379" w:type="dxa"/>
            <w:shd w:val="clear" w:color="auto" w:fill="auto"/>
          </w:tcPr>
          <w:p>
            <w:pPr>
              <w:jc w:val="left"/>
              <w:rPr>
                <w:szCs w:val="21"/>
              </w:rPr>
            </w:pPr>
          </w:p>
        </w:tc>
        <w:tc>
          <w:tcPr>
            <w:tcW w:w="1243" w:type="dxa"/>
            <w:shd w:val="clear" w:color="auto" w:fill="auto"/>
          </w:tcPr>
          <w:p>
            <w:pPr>
              <w:jc w:val="left"/>
              <w:rPr>
                <w:szCs w:val="21"/>
              </w:rPr>
            </w:pPr>
          </w:p>
        </w:tc>
        <w:tc>
          <w:tcPr>
            <w:tcW w:w="1437" w:type="dxa"/>
            <w:shd w:val="clear" w:color="auto" w:fill="auto"/>
          </w:tcPr>
          <w:p>
            <w:pPr>
              <w:jc w:val="left"/>
              <w:rPr>
                <w:szCs w:val="21"/>
              </w:rPr>
            </w:pPr>
          </w:p>
        </w:tc>
        <w:tc>
          <w:tcPr>
            <w:tcW w:w="2056" w:type="dxa"/>
            <w:shd w:val="clear" w:color="auto" w:fill="auto"/>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4" w:type="dxa"/>
            <w:shd w:val="clear" w:color="auto" w:fill="auto"/>
          </w:tcPr>
          <w:p>
            <w:pPr>
              <w:jc w:val="left"/>
              <w:rPr>
                <w:szCs w:val="21"/>
              </w:rPr>
            </w:pPr>
          </w:p>
        </w:tc>
        <w:tc>
          <w:tcPr>
            <w:tcW w:w="1063" w:type="dxa"/>
            <w:shd w:val="clear" w:color="auto" w:fill="auto"/>
          </w:tcPr>
          <w:p>
            <w:pPr>
              <w:jc w:val="left"/>
              <w:rPr>
                <w:szCs w:val="21"/>
              </w:rPr>
            </w:pPr>
          </w:p>
        </w:tc>
        <w:tc>
          <w:tcPr>
            <w:tcW w:w="1379" w:type="dxa"/>
            <w:shd w:val="clear" w:color="auto" w:fill="auto"/>
          </w:tcPr>
          <w:p>
            <w:pPr>
              <w:jc w:val="left"/>
              <w:rPr>
                <w:szCs w:val="21"/>
              </w:rPr>
            </w:pPr>
          </w:p>
        </w:tc>
        <w:tc>
          <w:tcPr>
            <w:tcW w:w="1243" w:type="dxa"/>
            <w:shd w:val="clear" w:color="auto" w:fill="auto"/>
          </w:tcPr>
          <w:p>
            <w:pPr>
              <w:jc w:val="left"/>
              <w:rPr>
                <w:szCs w:val="21"/>
              </w:rPr>
            </w:pPr>
          </w:p>
        </w:tc>
        <w:tc>
          <w:tcPr>
            <w:tcW w:w="1437" w:type="dxa"/>
            <w:shd w:val="clear" w:color="auto" w:fill="auto"/>
          </w:tcPr>
          <w:p>
            <w:pPr>
              <w:jc w:val="left"/>
              <w:rPr>
                <w:szCs w:val="21"/>
              </w:rPr>
            </w:pPr>
          </w:p>
        </w:tc>
        <w:tc>
          <w:tcPr>
            <w:tcW w:w="2056" w:type="dxa"/>
            <w:shd w:val="clear" w:color="auto" w:fill="auto"/>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29" w:type="dxa"/>
            <w:gridSpan w:val="4"/>
            <w:shd w:val="clear" w:color="auto" w:fill="auto"/>
          </w:tcPr>
          <w:p>
            <w:pPr>
              <w:jc w:val="center"/>
              <w:rPr>
                <w:szCs w:val="21"/>
              </w:rPr>
            </w:pPr>
            <w:r>
              <w:rPr>
                <w:rFonts w:hint="eastAsia"/>
                <w:szCs w:val="21"/>
              </w:rPr>
              <w:t>合计</w:t>
            </w:r>
          </w:p>
        </w:tc>
        <w:tc>
          <w:tcPr>
            <w:tcW w:w="1437" w:type="dxa"/>
            <w:shd w:val="clear" w:color="auto" w:fill="auto"/>
          </w:tcPr>
          <w:p>
            <w:pPr>
              <w:jc w:val="left"/>
              <w:rPr>
                <w:szCs w:val="21"/>
              </w:rPr>
            </w:pPr>
          </w:p>
        </w:tc>
        <w:tc>
          <w:tcPr>
            <w:tcW w:w="2056" w:type="dxa"/>
            <w:shd w:val="clear" w:color="auto" w:fill="auto"/>
          </w:tcPr>
          <w:p>
            <w:pPr>
              <w:jc w:val="left"/>
              <w:rPr>
                <w:szCs w:val="21"/>
              </w:rPr>
            </w:pPr>
          </w:p>
        </w:tc>
      </w:tr>
    </w:tbl>
    <w:p>
      <w:pPr>
        <w:jc w:val="left"/>
        <w:rPr>
          <w:rFonts w:ascii="仿宋_GB2312" w:eastAsia="仿宋_GB2312"/>
          <w:sz w:val="24"/>
          <w:szCs w:val="21"/>
        </w:rPr>
      </w:pPr>
      <w:r>
        <w:rPr>
          <w:rFonts w:hint="eastAsia" w:ascii="仿宋_GB2312" w:eastAsia="仿宋_GB2312"/>
          <w:sz w:val="24"/>
          <w:szCs w:val="21"/>
        </w:rPr>
        <w:t>2．设备费</w:t>
      </w:r>
    </w:p>
    <w:p>
      <w:pPr>
        <w:ind w:firstLine="420" w:firstLineChars="200"/>
        <w:jc w:val="left"/>
        <w:rPr>
          <w:rFonts w:ascii="仿宋_GB2312" w:hAnsi="宋体" w:eastAsia="仿宋_GB2312"/>
          <w:szCs w:val="21"/>
        </w:rPr>
      </w:pPr>
      <w:r>
        <w:rPr>
          <w:rFonts w:hint="eastAsia" w:ascii="仿宋_GB2312" w:hAnsi="宋体" w:eastAsia="仿宋_GB2312"/>
          <w:szCs w:val="21"/>
        </w:rPr>
        <w:t>是指项目研究过程中购置或试制专用仪器设备或设备折旧费，以及租赁和使用外单位仪器设备而发生的费用（要求列明购置设备的名称及型号、使用设备原值及时间核算折旧费用等）。</w:t>
      </w:r>
    </w:p>
    <w:p>
      <w:pPr>
        <w:jc w:val="left"/>
        <w:rPr>
          <w:szCs w:val="21"/>
        </w:rPr>
      </w:pPr>
      <w:r>
        <w:rPr>
          <w:rFonts w:hint="eastAsia"/>
          <w:szCs w:val="21"/>
        </w:rPr>
        <w:t>设备费折旧费详细分解表：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38"/>
        <w:gridCol w:w="2365"/>
        <w:gridCol w:w="895"/>
        <w:gridCol w:w="846"/>
        <w:gridCol w:w="798"/>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shd w:val="clear" w:color="auto" w:fill="auto"/>
          </w:tcPr>
          <w:p>
            <w:pPr>
              <w:jc w:val="center"/>
              <w:rPr>
                <w:szCs w:val="21"/>
              </w:rPr>
            </w:pPr>
            <w:r>
              <w:rPr>
                <w:rFonts w:hint="eastAsia"/>
                <w:szCs w:val="21"/>
              </w:rPr>
              <w:t>序号</w:t>
            </w:r>
          </w:p>
        </w:tc>
        <w:tc>
          <w:tcPr>
            <w:tcW w:w="1138" w:type="dxa"/>
            <w:shd w:val="clear" w:color="auto" w:fill="auto"/>
          </w:tcPr>
          <w:p>
            <w:pPr>
              <w:jc w:val="center"/>
              <w:rPr>
                <w:szCs w:val="21"/>
              </w:rPr>
            </w:pPr>
            <w:r>
              <w:rPr>
                <w:rFonts w:hint="eastAsia"/>
                <w:szCs w:val="21"/>
              </w:rPr>
              <w:t>设备名称</w:t>
            </w:r>
          </w:p>
        </w:tc>
        <w:tc>
          <w:tcPr>
            <w:tcW w:w="2365" w:type="dxa"/>
            <w:shd w:val="clear" w:color="auto" w:fill="auto"/>
          </w:tcPr>
          <w:p>
            <w:pPr>
              <w:jc w:val="center"/>
              <w:rPr>
                <w:szCs w:val="21"/>
              </w:rPr>
            </w:pPr>
            <w:r>
              <w:rPr>
                <w:rFonts w:hint="eastAsia"/>
                <w:szCs w:val="21"/>
              </w:rPr>
              <w:t>型号</w:t>
            </w:r>
          </w:p>
        </w:tc>
        <w:tc>
          <w:tcPr>
            <w:tcW w:w="895" w:type="dxa"/>
            <w:shd w:val="clear" w:color="auto" w:fill="auto"/>
          </w:tcPr>
          <w:p>
            <w:pPr>
              <w:jc w:val="center"/>
              <w:rPr>
                <w:szCs w:val="21"/>
              </w:rPr>
            </w:pPr>
            <w:r>
              <w:rPr>
                <w:rFonts w:hint="eastAsia"/>
                <w:szCs w:val="21"/>
              </w:rPr>
              <w:t>设备原值</w:t>
            </w:r>
          </w:p>
        </w:tc>
        <w:tc>
          <w:tcPr>
            <w:tcW w:w="846" w:type="dxa"/>
            <w:shd w:val="clear" w:color="auto" w:fill="auto"/>
          </w:tcPr>
          <w:p>
            <w:pPr>
              <w:jc w:val="center"/>
              <w:rPr>
                <w:szCs w:val="21"/>
              </w:rPr>
            </w:pPr>
            <w:r>
              <w:rPr>
                <w:rFonts w:hint="eastAsia"/>
                <w:szCs w:val="21"/>
              </w:rPr>
              <w:t>折旧年限（年）</w:t>
            </w:r>
          </w:p>
        </w:tc>
        <w:tc>
          <w:tcPr>
            <w:tcW w:w="798" w:type="dxa"/>
            <w:shd w:val="clear" w:color="auto" w:fill="auto"/>
          </w:tcPr>
          <w:p>
            <w:pPr>
              <w:jc w:val="center"/>
              <w:rPr>
                <w:szCs w:val="21"/>
              </w:rPr>
            </w:pPr>
            <w:r>
              <w:rPr>
                <w:rFonts w:hint="eastAsia"/>
                <w:szCs w:val="21"/>
              </w:rPr>
              <w:t>折旧费用（万元）</w:t>
            </w:r>
          </w:p>
        </w:tc>
        <w:tc>
          <w:tcPr>
            <w:tcW w:w="2054" w:type="dxa"/>
            <w:shd w:val="clear" w:color="auto" w:fill="auto"/>
          </w:tcPr>
          <w:p>
            <w:pPr>
              <w:jc w:val="center"/>
              <w:rPr>
                <w:szCs w:val="21"/>
              </w:rPr>
            </w:pPr>
            <w:r>
              <w:rPr>
                <w:rFonts w:hint="eastAsia"/>
                <w:szCs w:val="21"/>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shd w:val="clear" w:color="auto" w:fill="auto"/>
          </w:tcPr>
          <w:p>
            <w:pPr>
              <w:jc w:val="left"/>
              <w:rPr>
                <w:szCs w:val="21"/>
              </w:rPr>
            </w:pPr>
          </w:p>
        </w:tc>
        <w:tc>
          <w:tcPr>
            <w:tcW w:w="1138" w:type="dxa"/>
            <w:shd w:val="clear" w:color="auto" w:fill="auto"/>
          </w:tcPr>
          <w:p>
            <w:pPr>
              <w:jc w:val="left"/>
              <w:rPr>
                <w:szCs w:val="21"/>
              </w:rPr>
            </w:pPr>
          </w:p>
        </w:tc>
        <w:tc>
          <w:tcPr>
            <w:tcW w:w="2365" w:type="dxa"/>
            <w:shd w:val="clear" w:color="auto" w:fill="auto"/>
          </w:tcPr>
          <w:p>
            <w:pPr>
              <w:jc w:val="left"/>
              <w:rPr>
                <w:szCs w:val="21"/>
              </w:rPr>
            </w:pPr>
          </w:p>
        </w:tc>
        <w:tc>
          <w:tcPr>
            <w:tcW w:w="895" w:type="dxa"/>
            <w:shd w:val="clear" w:color="auto" w:fill="auto"/>
          </w:tcPr>
          <w:p>
            <w:pPr>
              <w:jc w:val="left"/>
              <w:rPr>
                <w:szCs w:val="21"/>
              </w:rPr>
            </w:pPr>
          </w:p>
        </w:tc>
        <w:tc>
          <w:tcPr>
            <w:tcW w:w="846" w:type="dxa"/>
            <w:shd w:val="clear" w:color="auto" w:fill="auto"/>
          </w:tcPr>
          <w:p>
            <w:pPr>
              <w:jc w:val="left"/>
              <w:rPr>
                <w:szCs w:val="21"/>
              </w:rPr>
            </w:pPr>
          </w:p>
        </w:tc>
        <w:tc>
          <w:tcPr>
            <w:tcW w:w="798" w:type="dxa"/>
            <w:shd w:val="clear" w:color="auto" w:fill="auto"/>
          </w:tcPr>
          <w:p>
            <w:pPr>
              <w:jc w:val="left"/>
              <w:rPr>
                <w:szCs w:val="21"/>
              </w:rPr>
            </w:pPr>
          </w:p>
        </w:tc>
        <w:tc>
          <w:tcPr>
            <w:tcW w:w="2054" w:type="dxa"/>
            <w:shd w:val="clear" w:color="auto" w:fill="auto"/>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shd w:val="clear" w:color="auto" w:fill="auto"/>
          </w:tcPr>
          <w:p>
            <w:pPr>
              <w:jc w:val="left"/>
              <w:rPr>
                <w:szCs w:val="21"/>
              </w:rPr>
            </w:pPr>
          </w:p>
        </w:tc>
        <w:tc>
          <w:tcPr>
            <w:tcW w:w="1138" w:type="dxa"/>
            <w:shd w:val="clear" w:color="auto" w:fill="auto"/>
          </w:tcPr>
          <w:p>
            <w:pPr>
              <w:jc w:val="left"/>
              <w:rPr>
                <w:szCs w:val="21"/>
              </w:rPr>
            </w:pPr>
          </w:p>
        </w:tc>
        <w:tc>
          <w:tcPr>
            <w:tcW w:w="2365" w:type="dxa"/>
            <w:shd w:val="clear" w:color="auto" w:fill="auto"/>
          </w:tcPr>
          <w:p>
            <w:pPr>
              <w:jc w:val="left"/>
              <w:rPr>
                <w:szCs w:val="21"/>
              </w:rPr>
            </w:pPr>
          </w:p>
        </w:tc>
        <w:tc>
          <w:tcPr>
            <w:tcW w:w="895" w:type="dxa"/>
            <w:shd w:val="clear" w:color="auto" w:fill="auto"/>
          </w:tcPr>
          <w:p>
            <w:pPr>
              <w:jc w:val="left"/>
              <w:rPr>
                <w:szCs w:val="21"/>
              </w:rPr>
            </w:pPr>
          </w:p>
        </w:tc>
        <w:tc>
          <w:tcPr>
            <w:tcW w:w="846" w:type="dxa"/>
            <w:shd w:val="clear" w:color="auto" w:fill="auto"/>
          </w:tcPr>
          <w:p>
            <w:pPr>
              <w:jc w:val="left"/>
              <w:rPr>
                <w:szCs w:val="21"/>
              </w:rPr>
            </w:pPr>
          </w:p>
        </w:tc>
        <w:tc>
          <w:tcPr>
            <w:tcW w:w="798" w:type="dxa"/>
            <w:shd w:val="clear" w:color="auto" w:fill="auto"/>
          </w:tcPr>
          <w:p>
            <w:pPr>
              <w:jc w:val="left"/>
              <w:rPr>
                <w:szCs w:val="21"/>
              </w:rPr>
            </w:pPr>
          </w:p>
        </w:tc>
        <w:tc>
          <w:tcPr>
            <w:tcW w:w="2054" w:type="dxa"/>
            <w:shd w:val="clear" w:color="auto" w:fill="auto"/>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0" w:type="dxa"/>
            <w:gridSpan w:val="5"/>
            <w:shd w:val="clear" w:color="auto" w:fill="auto"/>
          </w:tcPr>
          <w:p>
            <w:pPr>
              <w:jc w:val="center"/>
              <w:rPr>
                <w:szCs w:val="21"/>
              </w:rPr>
            </w:pPr>
            <w:r>
              <w:rPr>
                <w:rFonts w:hint="eastAsia"/>
                <w:szCs w:val="21"/>
              </w:rPr>
              <w:t>合计</w:t>
            </w:r>
          </w:p>
        </w:tc>
        <w:tc>
          <w:tcPr>
            <w:tcW w:w="798" w:type="dxa"/>
            <w:shd w:val="clear" w:color="auto" w:fill="auto"/>
          </w:tcPr>
          <w:p>
            <w:pPr>
              <w:jc w:val="left"/>
              <w:rPr>
                <w:szCs w:val="21"/>
              </w:rPr>
            </w:pPr>
          </w:p>
        </w:tc>
        <w:tc>
          <w:tcPr>
            <w:tcW w:w="2054" w:type="dxa"/>
            <w:shd w:val="clear" w:color="auto" w:fill="auto"/>
          </w:tcPr>
          <w:p>
            <w:pPr>
              <w:jc w:val="left"/>
              <w:rPr>
                <w:szCs w:val="21"/>
              </w:rPr>
            </w:pPr>
          </w:p>
        </w:tc>
      </w:tr>
    </w:tbl>
    <w:p>
      <w:pPr>
        <w:jc w:val="left"/>
        <w:rPr>
          <w:rFonts w:ascii="仿宋_GB2312" w:eastAsia="仿宋_GB2312"/>
          <w:sz w:val="24"/>
          <w:szCs w:val="21"/>
        </w:rPr>
      </w:pPr>
      <w:r>
        <w:rPr>
          <w:rFonts w:hint="eastAsia" w:ascii="仿宋_GB2312" w:eastAsia="仿宋_GB2312"/>
          <w:sz w:val="24"/>
          <w:szCs w:val="21"/>
        </w:rPr>
        <w:t>3.材料费</w:t>
      </w:r>
    </w:p>
    <w:p>
      <w:pPr>
        <w:ind w:firstLine="420" w:firstLineChars="200"/>
        <w:jc w:val="left"/>
        <w:rPr>
          <w:rFonts w:ascii="仿宋_GB2312" w:hAnsi="宋体" w:eastAsia="仿宋_GB2312"/>
          <w:szCs w:val="21"/>
        </w:rPr>
      </w:pPr>
      <w:r>
        <w:rPr>
          <w:rFonts w:ascii="仿宋_GB2312" w:hAnsi="宋体" w:eastAsia="仿宋_GB2312"/>
          <w:szCs w:val="21"/>
        </w:rPr>
        <w:t>是指</w:t>
      </w:r>
      <w:r>
        <w:rPr>
          <w:rFonts w:hint="eastAsia" w:ascii="仿宋_GB2312" w:hAnsi="宋体" w:eastAsia="仿宋_GB2312"/>
          <w:szCs w:val="21"/>
        </w:rPr>
        <w:t>项目</w:t>
      </w:r>
      <w:r>
        <w:rPr>
          <w:rFonts w:ascii="仿宋_GB2312" w:hAnsi="宋体" w:eastAsia="仿宋_GB2312"/>
          <w:szCs w:val="21"/>
        </w:rPr>
        <w:t>研究过程中消耗的各种原材料、辅助材料等低值易耗品的采购费用</w:t>
      </w:r>
      <w:r>
        <w:rPr>
          <w:rFonts w:hint="eastAsia" w:ascii="仿宋_GB2312" w:hAnsi="宋体" w:eastAsia="仿宋_GB2312"/>
          <w:szCs w:val="21"/>
        </w:rPr>
        <w:t>（要求每种材料明确数量和型号，并单独进行报价）</w:t>
      </w:r>
      <w:r>
        <w:rPr>
          <w:rFonts w:ascii="仿宋_GB2312" w:hAnsi="宋体" w:eastAsia="仿宋_GB2312"/>
          <w:szCs w:val="21"/>
        </w:rPr>
        <w:t>。</w:t>
      </w:r>
    </w:p>
    <w:p>
      <w:pPr>
        <w:jc w:val="left"/>
        <w:rPr>
          <w:rFonts w:ascii="仿宋_GB2312" w:hAnsi="宋体" w:eastAsia="仿宋_GB2312"/>
          <w:szCs w:val="21"/>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32"/>
        <w:gridCol w:w="1133"/>
        <w:gridCol w:w="1133"/>
        <w:gridCol w:w="711"/>
        <w:gridCol w:w="1416"/>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9" w:type="dxa"/>
            <w:shd w:val="clear" w:color="auto" w:fill="auto"/>
          </w:tcPr>
          <w:p>
            <w:pPr>
              <w:jc w:val="left"/>
              <w:rPr>
                <w:szCs w:val="21"/>
              </w:rPr>
            </w:pPr>
            <w:r>
              <w:rPr>
                <w:rFonts w:hint="eastAsia"/>
                <w:szCs w:val="21"/>
              </w:rPr>
              <w:t>序号</w:t>
            </w:r>
          </w:p>
        </w:tc>
        <w:tc>
          <w:tcPr>
            <w:tcW w:w="1132" w:type="dxa"/>
            <w:shd w:val="clear" w:color="auto" w:fill="auto"/>
          </w:tcPr>
          <w:p>
            <w:pPr>
              <w:jc w:val="left"/>
              <w:rPr>
                <w:szCs w:val="21"/>
              </w:rPr>
            </w:pPr>
            <w:r>
              <w:rPr>
                <w:rFonts w:hint="eastAsia"/>
                <w:szCs w:val="21"/>
              </w:rPr>
              <w:t>材料名称</w:t>
            </w:r>
          </w:p>
        </w:tc>
        <w:tc>
          <w:tcPr>
            <w:tcW w:w="1133" w:type="dxa"/>
            <w:shd w:val="clear" w:color="auto" w:fill="auto"/>
          </w:tcPr>
          <w:p>
            <w:pPr>
              <w:jc w:val="center"/>
              <w:rPr>
                <w:szCs w:val="21"/>
              </w:rPr>
            </w:pPr>
            <w:r>
              <w:rPr>
                <w:rFonts w:hint="eastAsia"/>
                <w:szCs w:val="21"/>
              </w:rPr>
              <w:t>计量单位</w:t>
            </w:r>
          </w:p>
        </w:tc>
        <w:tc>
          <w:tcPr>
            <w:tcW w:w="1133" w:type="dxa"/>
            <w:shd w:val="clear" w:color="auto" w:fill="auto"/>
          </w:tcPr>
          <w:p>
            <w:pPr>
              <w:jc w:val="left"/>
              <w:rPr>
                <w:szCs w:val="21"/>
              </w:rPr>
            </w:pPr>
            <w:r>
              <w:rPr>
                <w:rFonts w:hint="eastAsia"/>
                <w:szCs w:val="21"/>
              </w:rPr>
              <w:t>单价（元）</w:t>
            </w:r>
          </w:p>
        </w:tc>
        <w:tc>
          <w:tcPr>
            <w:tcW w:w="711" w:type="dxa"/>
            <w:shd w:val="clear" w:color="auto" w:fill="auto"/>
          </w:tcPr>
          <w:p>
            <w:pPr>
              <w:jc w:val="left"/>
              <w:rPr>
                <w:szCs w:val="21"/>
              </w:rPr>
            </w:pPr>
            <w:r>
              <w:rPr>
                <w:rFonts w:hint="eastAsia"/>
                <w:szCs w:val="21"/>
              </w:rPr>
              <w:t>数量</w:t>
            </w:r>
          </w:p>
        </w:tc>
        <w:tc>
          <w:tcPr>
            <w:tcW w:w="1416" w:type="dxa"/>
            <w:shd w:val="clear" w:color="auto" w:fill="auto"/>
          </w:tcPr>
          <w:p>
            <w:pPr>
              <w:jc w:val="left"/>
              <w:rPr>
                <w:szCs w:val="21"/>
              </w:rPr>
            </w:pPr>
            <w:r>
              <w:rPr>
                <w:rFonts w:hint="eastAsia"/>
                <w:szCs w:val="21"/>
              </w:rPr>
              <w:t>金额（万元）</w:t>
            </w:r>
          </w:p>
        </w:tc>
        <w:tc>
          <w:tcPr>
            <w:tcW w:w="2318" w:type="dxa"/>
            <w:shd w:val="clear" w:color="auto" w:fill="auto"/>
          </w:tcPr>
          <w:p>
            <w:pPr>
              <w:jc w:val="left"/>
              <w:rPr>
                <w:szCs w:val="21"/>
              </w:rPr>
            </w:pPr>
            <w:r>
              <w:rPr>
                <w:rFonts w:hint="eastAsia"/>
                <w:szCs w:val="21"/>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9" w:type="dxa"/>
            <w:shd w:val="clear" w:color="auto" w:fill="auto"/>
          </w:tcPr>
          <w:p>
            <w:pPr>
              <w:jc w:val="left"/>
              <w:rPr>
                <w:szCs w:val="21"/>
              </w:rPr>
            </w:pPr>
          </w:p>
        </w:tc>
        <w:tc>
          <w:tcPr>
            <w:tcW w:w="1132" w:type="dxa"/>
            <w:shd w:val="clear" w:color="auto" w:fill="auto"/>
          </w:tcPr>
          <w:p>
            <w:pPr>
              <w:jc w:val="left"/>
              <w:rPr>
                <w:szCs w:val="21"/>
              </w:rPr>
            </w:pPr>
          </w:p>
        </w:tc>
        <w:tc>
          <w:tcPr>
            <w:tcW w:w="1133" w:type="dxa"/>
            <w:shd w:val="clear" w:color="auto" w:fill="auto"/>
          </w:tcPr>
          <w:p>
            <w:pPr>
              <w:jc w:val="left"/>
              <w:rPr>
                <w:szCs w:val="21"/>
              </w:rPr>
            </w:pPr>
          </w:p>
        </w:tc>
        <w:tc>
          <w:tcPr>
            <w:tcW w:w="1133" w:type="dxa"/>
            <w:shd w:val="clear" w:color="auto" w:fill="auto"/>
          </w:tcPr>
          <w:p>
            <w:pPr>
              <w:jc w:val="center"/>
              <w:rPr>
                <w:szCs w:val="21"/>
              </w:rPr>
            </w:pPr>
          </w:p>
        </w:tc>
        <w:tc>
          <w:tcPr>
            <w:tcW w:w="711" w:type="dxa"/>
            <w:shd w:val="clear" w:color="auto" w:fill="auto"/>
          </w:tcPr>
          <w:p>
            <w:pPr>
              <w:jc w:val="center"/>
              <w:rPr>
                <w:szCs w:val="21"/>
              </w:rPr>
            </w:pPr>
          </w:p>
        </w:tc>
        <w:tc>
          <w:tcPr>
            <w:tcW w:w="1416" w:type="dxa"/>
            <w:shd w:val="clear" w:color="auto" w:fill="auto"/>
          </w:tcPr>
          <w:p>
            <w:pPr>
              <w:jc w:val="center"/>
              <w:rPr>
                <w:szCs w:val="21"/>
              </w:rPr>
            </w:pPr>
          </w:p>
        </w:tc>
        <w:tc>
          <w:tcPr>
            <w:tcW w:w="2318" w:type="dxa"/>
            <w:shd w:val="clear" w:color="auto" w:fill="auto"/>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9" w:type="dxa"/>
            <w:shd w:val="clear" w:color="auto" w:fill="auto"/>
          </w:tcPr>
          <w:p>
            <w:pPr>
              <w:jc w:val="left"/>
              <w:rPr>
                <w:szCs w:val="21"/>
              </w:rPr>
            </w:pPr>
          </w:p>
        </w:tc>
        <w:tc>
          <w:tcPr>
            <w:tcW w:w="1132" w:type="dxa"/>
            <w:shd w:val="clear" w:color="auto" w:fill="auto"/>
          </w:tcPr>
          <w:p>
            <w:pPr>
              <w:jc w:val="left"/>
              <w:rPr>
                <w:szCs w:val="21"/>
              </w:rPr>
            </w:pPr>
          </w:p>
        </w:tc>
        <w:tc>
          <w:tcPr>
            <w:tcW w:w="1133" w:type="dxa"/>
            <w:shd w:val="clear" w:color="auto" w:fill="auto"/>
          </w:tcPr>
          <w:p>
            <w:pPr>
              <w:jc w:val="left"/>
              <w:rPr>
                <w:szCs w:val="21"/>
              </w:rPr>
            </w:pPr>
          </w:p>
        </w:tc>
        <w:tc>
          <w:tcPr>
            <w:tcW w:w="1133" w:type="dxa"/>
            <w:shd w:val="clear" w:color="auto" w:fill="auto"/>
          </w:tcPr>
          <w:p>
            <w:pPr>
              <w:jc w:val="center"/>
              <w:rPr>
                <w:szCs w:val="21"/>
              </w:rPr>
            </w:pPr>
          </w:p>
        </w:tc>
        <w:tc>
          <w:tcPr>
            <w:tcW w:w="711" w:type="dxa"/>
            <w:shd w:val="clear" w:color="auto" w:fill="auto"/>
          </w:tcPr>
          <w:p>
            <w:pPr>
              <w:jc w:val="center"/>
              <w:rPr>
                <w:szCs w:val="21"/>
              </w:rPr>
            </w:pPr>
          </w:p>
        </w:tc>
        <w:tc>
          <w:tcPr>
            <w:tcW w:w="1416" w:type="dxa"/>
            <w:shd w:val="clear" w:color="auto" w:fill="auto"/>
          </w:tcPr>
          <w:p>
            <w:pPr>
              <w:jc w:val="center"/>
              <w:rPr>
                <w:szCs w:val="21"/>
              </w:rPr>
            </w:pPr>
          </w:p>
        </w:tc>
        <w:tc>
          <w:tcPr>
            <w:tcW w:w="2318" w:type="dxa"/>
            <w:shd w:val="clear" w:color="auto" w:fill="auto"/>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9" w:type="dxa"/>
            <w:shd w:val="clear" w:color="auto" w:fill="auto"/>
          </w:tcPr>
          <w:p>
            <w:pPr>
              <w:jc w:val="left"/>
              <w:rPr>
                <w:szCs w:val="21"/>
              </w:rPr>
            </w:pPr>
          </w:p>
        </w:tc>
        <w:tc>
          <w:tcPr>
            <w:tcW w:w="1132" w:type="dxa"/>
            <w:shd w:val="clear" w:color="auto" w:fill="auto"/>
          </w:tcPr>
          <w:p>
            <w:pPr>
              <w:jc w:val="left"/>
              <w:rPr>
                <w:szCs w:val="21"/>
              </w:rPr>
            </w:pPr>
          </w:p>
        </w:tc>
        <w:tc>
          <w:tcPr>
            <w:tcW w:w="1133" w:type="dxa"/>
            <w:shd w:val="clear" w:color="auto" w:fill="auto"/>
          </w:tcPr>
          <w:p>
            <w:pPr>
              <w:jc w:val="left"/>
              <w:rPr>
                <w:szCs w:val="21"/>
              </w:rPr>
            </w:pPr>
          </w:p>
        </w:tc>
        <w:tc>
          <w:tcPr>
            <w:tcW w:w="1133" w:type="dxa"/>
            <w:shd w:val="clear" w:color="auto" w:fill="auto"/>
          </w:tcPr>
          <w:p>
            <w:pPr>
              <w:jc w:val="center"/>
              <w:rPr>
                <w:szCs w:val="21"/>
              </w:rPr>
            </w:pPr>
          </w:p>
        </w:tc>
        <w:tc>
          <w:tcPr>
            <w:tcW w:w="711" w:type="dxa"/>
            <w:shd w:val="clear" w:color="auto" w:fill="auto"/>
          </w:tcPr>
          <w:p>
            <w:pPr>
              <w:jc w:val="center"/>
              <w:rPr>
                <w:szCs w:val="21"/>
              </w:rPr>
            </w:pPr>
          </w:p>
        </w:tc>
        <w:tc>
          <w:tcPr>
            <w:tcW w:w="1416" w:type="dxa"/>
            <w:shd w:val="clear" w:color="auto" w:fill="auto"/>
          </w:tcPr>
          <w:p>
            <w:pPr>
              <w:jc w:val="center"/>
              <w:rPr>
                <w:szCs w:val="21"/>
              </w:rPr>
            </w:pPr>
          </w:p>
        </w:tc>
        <w:tc>
          <w:tcPr>
            <w:tcW w:w="2318" w:type="dxa"/>
            <w:shd w:val="clear" w:color="auto" w:fill="auto"/>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9" w:type="dxa"/>
            <w:shd w:val="clear" w:color="auto" w:fill="auto"/>
          </w:tcPr>
          <w:p>
            <w:pPr>
              <w:jc w:val="left"/>
              <w:rPr>
                <w:szCs w:val="21"/>
              </w:rPr>
            </w:pPr>
          </w:p>
        </w:tc>
        <w:tc>
          <w:tcPr>
            <w:tcW w:w="1132" w:type="dxa"/>
            <w:shd w:val="clear" w:color="auto" w:fill="auto"/>
          </w:tcPr>
          <w:p>
            <w:pPr>
              <w:jc w:val="left"/>
              <w:rPr>
                <w:szCs w:val="21"/>
              </w:rPr>
            </w:pPr>
          </w:p>
        </w:tc>
        <w:tc>
          <w:tcPr>
            <w:tcW w:w="1133" w:type="dxa"/>
            <w:shd w:val="clear" w:color="auto" w:fill="auto"/>
          </w:tcPr>
          <w:p>
            <w:pPr>
              <w:jc w:val="left"/>
              <w:rPr>
                <w:szCs w:val="21"/>
              </w:rPr>
            </w:pPr>
          </w:p>
        </w:tc>
        <w:tc>
          <w:tcPr>
            <w:tcW w:w="1133" w:type="dxa"/>
            <w:shd w:val="clear" w:color="auto" w:fill="auto"/>
          </w:tcPr>
          <w:p>
            <w:pPr>
              <w:jc w:val="center"/>
              <w:rPr>
                <w:szCs w:val="21"/>
              </w:rPr>
            </w:pPr>
          </w:p>
        </w:tc>
        <w:tc>
          <w:tcPr>
            <w:tcW w:w="711" w:type="dxa"/>
            <w:shd w:val="clear" w:color="auto" w:fill="auto"/>
          </w:tcPr>
          <w:p>
            <w:pPr>
              <w:jc w:val="center"/>
              <w:rPr>
                <w:szCs w:val="21"/>
              </w:rPr>
            </w:pPr>
          </w:p>
        </w:tc>
        <w:tc>
          <w:tcPr>
            <w:tcW w:w="1416" w:type="dxa"/>
            <w:shd w:val="clear" w:color="auto" w:fill="auto"/>
          </w:tcPr>
          <w:p>
            <w:pPr>
              <w:jc w:val="center"/>
              <w:rPr>
                <w:szCs w:val="21"/>
              </w:rPr>
            </w:pPr>
          </w:p>
        </w:tc>
        <w:tc>
          <w:tcPr>
            <w:tcW w:w="2318" w:type="dxa"/>
            <w:shd w:val="clear" w:color="auto" w:fill="auto"/>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9" w:type="dxa"/>
            <w:shd w:val="clear" w:color="auto" w:fill="auto"/>
          </w:tcPr>
          <w:p>
            <w:pPr>
              <w:jc w:val="left"/>
              <w:rPr>
                <w:szCs w:val="21"/>
              </w:rPr>
            </w:pPr>
          </w:p>
        </w:tc>
        <w:tc>
          <w:tcPr>
            <w:tcW w:w="1132" w:type="dxa"/>
            <w:shd w:val="clear" w:color="auto" w:fill="auto"/>
          </w:tcPr>
          <w:p>
            <w:pPr>
              <w:jc w:val="left"/>
              <w:rPr>
                <w:szCs w:val="21"/>
              </w:rPr>
            </w:pPr>
          </w:p>
        </w:tc>
        <w:tc>
          <w:tcPr>
            <w:tcW w:w="1133" w:type="dxa"/>
            <w:shd w:val="clear" w:color="auto" w:fill="auto"/>
          </w:tcPr>
          <w:p>
            <w:pPr>
              <w:jc w:val="left"/>
              <w:rPr>
                <w:szCs w:val="21"/>
              </w:rPr>
            </w:pPr>
          </w:p>
        </w:tc>
        <w:tc>
          <w:tcPr>
            <w:tcW w:w="1133" w:type="dxa"/>
            <w:shd w:val="clear" w:color="auto" w:fill="auto"/>
          </w:tcPr>
          <w:p>
            <w:pPr>
              <w:jc w:val="center"/>
              <w:rPr>
                <w:szCs w:val="21"/>
              </w:rPr>
            </w:pPr>
          </w:p>
        </w:tc>
        <w:tc>
          <w:tcPr>
            <w:tcW w:w="711" w:type="dxa"/>
            <w:shd w:val="clear" w:color="auto" w:fill="auto"/>
          </w:tcPr>
          <w:p>
            <w:pPr>
              <w:jc w:val="center"/>
              <w:rPr>
                <w:szCs w:val="21"/>
              </w:rPr>
            </w:pPr>
          </w:p>
        </w:tc>
        <w:tc>
          <w:tcPr>
            <w:tcW w:w="1416" w:type="dxa"/>
            <w:shd w:val="clear" w:color="auto" w:fill="auto"/>
          </w:tcPr>
          <w:p>
            <w:pPr>
              <w:jc w:val="center"/>
              <w:rPr>
                <w:szCs w:val="21"/>
              </w:rPr>
            </w:pPr>
          </w:p>
        </w:tc>
        <w:tc>
          <w:tcPr>
            <w:tcW w:w="2318" w:type="dxa"/>
            <w:shd w:val="clear" w:color="auto" w:fill="auto"/>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9" w:type="dxa"/>
            <w:shd w:val="clear" w:color="auto" w:fill="auto"/>
          </w:tcPr>
          <w:p>
            <w:pPr>
              <w:jc w:val="left"/>
              <w:rPr>
                <w:szCs w:val="21"/>
              </w:rPr>
            </w:pPr>
          </w:p>
        </w:tc>
        <w:tc>
          <w:tcPr>
            <w:tcW w:w="1132" w:type="dxa"/>
            <w:shd w:val="clear" w:color="auto" w:fill="auto"/>
          </w:tcPr>
          <w:p>
            <w:pPr>
              <w:jc w:val="left"/>
              <w:rPr>
                <w:szCs w:val="21"/>
              </w:rPr>
            </w:pPr>
          </w:p>
        </w:tc>
        <w:tc>
          <w:tcPr>
            <w:tcW w:w="1133" w:type="dxa"/>
            <w:shd w:val="clear" w:color="auto" w:fill="auto"/>
          </w:tcPr>
          <w:p>
            <w:pPr>
              <w:jc w:val="left"/>
              <w:rPr>
                <w:szCs w:val="21"/>
              </w:rPr>
            </w:pPr>
          </w:p>
        </w:tc>
        <w:tc>
          <w:tcPr>
            <w:tcW w:w="1133" w:type="dxa"/>
            <w:shd w:val="clear" w:color="auto" w:fill="auto"/>
          </w:tcPr>
          <w:p>
            <w:pPr>
              <w:jc w:val="center"/>
              <w:rPr>
                <w:szCs w:val="21"/>
              </w:rPr>
            </w:pPr>
          </w:p>
        </w:tc>
        <w:tc>
          <w:tcPr>
            <w:tcW w:w="711" w:type="dxa"/>
            <w:shd w:val="clear" w:color="auto" w:fill="auto"/>
          </w:tcPr>
          <w:p>
            <w:pPr>
              <w:jc w:val="center"/>
              <w:rPr>
                <w:szCs w:val="21"/>
              </w:rPr>
            </w:pPr>
          </w:p>
        </w:tc>
        <w:tc>
          <w:tcPr>
            <w:tcW w:w="1416" w:type="dxa"/>
            <w:shd w:val="clear" w:color="auto" w:fill="auto"/>
          </w:tcPr>
          <w:p>
            <w:pPr>
              <w:jc w:val="center"/>
              <w:rPr>
                <w:szCs w:val="21"/>
              </w:rPr>
            </w:pPr>
          </w:p>
        </w:tc>
        <w:tc>
          <w:tcPr>
            <w:tcW w:w="2318" w:type="dxa"/>
            <w:shd w:val="clear" w:color="auto" w:fill="auto"/>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8" w:type="dxa"/>
            <w:gridSpan w:val="5"/>
            <w:shd w:val="clear" w:color="auto" w:fill="auto"/>
          </w:tcPr>
          <w:p>
            <w:pPr>
              <w:jc w:val="center"/>
              <w:rPr>
                <w:szCs w:val="21"/>
              </w:rPr>
            </w:pPr>
            <w:r>
              <w:rPr>
                <w:rFonts w:hint="eastAsia"/>
                <w:szCs w:val="21"/>
              </w:rPr>
              <w:t>合计</w:t>
            </w:r>
          </w:p>
        </w:tc>
        <w:tc>
          <w:tcPr>
            <w:tcW w:w="1416" w:type="dxa"/>
            <w:shd w:val="clear" w:color="auto" w:fill="auto"/>
          </w:tcPr>
          <w:p>
            <w:pPr>
              <w:jc w:val="center"/>
              <w:rPr>
                <w:szCs w:val="21"/>
              </w:rPr>
            </w:pPr>
          </w:p>
        </w:tc>
        <w:tc>
          <w:tcPr>
            <w:tcW w:w="2318" w:type="dxa"/>
            <w:shd w:val="clear" w:color="auto" w:fill="auto"/>
          </w:tcPr>
          <w:p>
            <w:pPr>
              <w:jc w:val="left"/>
              <w:rPr>
                <w:szCs w:val="21"/>
              </w:rPr>
            </w:pPr>
          </w:p>
        </w:tc>
      </w:tr>
    </w:tbl>
    <w:p>
      <w:pPr>
        <w:jc w:val="left"/>
        <w:rPr>
          <w:rFonts w:ascii="仿宋_GB2312" w:hAnsi="宋体" w:eastAsia="仿宋_GB2312"/>
          <w:szCs w:val="21"/>
        </w:rPr>
      </w:pPr>
    </w:p>
    <w:p>
      <w:pPr>
        <w:ind w:firstLine="420" w:firstLineChars="200"/>
        <w:jc w:val="left"/>
        <w:rPr>
          <w:rFonts w:ascii="仿宋_GB2312" w:hAnsi="宋体" w:eastAsia="仿宋_GB2312"/>
          <w:szCs w:val="21"/>
        </w:rPr>
      </w:pPr>
    </w:p>
    <w:p>
      <w:pPr>
        <w:jc w:val="left"/>
        <w:rPr>
          <w:rFonts w:ascii="仿宋_GB2312" w:eastAsia="仿宋_GB2312"/>
          <w:sz w:val="24"/>
          <w:szCs w:val="21"/>
        </w:rPr>
      </w:pPr>
      <w:r>
        <w:rPr>
          <w:rFonts w:hint="eastAsia" w:ascii="仿宋_GB2312" w:eastAsia="仿宋_GB2312"/>
          <w:sz w:val="24"/>
          <w:szCs w:val="21"/>
        </w:rPr>
        <w:t>4.测试化验加工费</w:t>
      </w:r>
    </w:p>
    <w:p>
      <w:pPr>
        <w:ind w:firstLine="420" w:firstLineChars="200"/>
        <w:jc w:val="left"/>
        <w:rPr>
          <w:rFonts w:ascii="仿宋_GB2312" w:hAnsi="宋体" w:eastAsia="仿宋_GB2312"/>
          <w:szCs w:val="21"/>
        </w:rPr>
      </w:pPr>
      <w:r>
        <w:rPr>
          <w:rFonts w:ascii="仿宋_GB2312" w:hAnsi="宋体" w:eastAsia="仿宋_GB2312"/>
          <w:szCs w:val="21"/>
        </w:rPr>
        <w:t>是指</w:t>
      </w:r>
      <w:r>
        <w:rPr>
          <w:rFonts w:hint="eastAsia" w:ascii="仿宋_GB2312" w:hAnsi="宋体" w:eastAsia="仿宋_GB2312"/>
          <w:szCs w:val="21"/>
        </w:rPr>
        <w:t>项目</w:t>
      </w:r>
      <w:r>
        <w:rPr>
          <w:rFonts w:ascii="仿宋_GB2312" w:hAnsi="宋体" w:eastAsia="仿宋_GB2312"/>
          <w:szCs w:val="21"/>
        </w:rPr>
        <w:t>研究过程中支付给外单位</w:t>
      </w:r>
      <w:r>
        <w:rPr>
          <w:rFonts w:hint="eastAsia" w:ascii="仿宋_GB2312" w:hAnsi="宋体" w:eastAsia="仿宋_GB2312"/>
          <w:szCs w:val="21"/>
        </w:rPr>
        <w:t>（包括承担单位内部独立经济核算单位）</w:t>
      </w:r>
      <w:r>
        <w:rPr>
          <w:rFonts w:ascii="仿宋_GB2312" w:hAnsi="宋体" w:eastAsia="仿宋_GB2312"/>
          <w:szCs w:val="21"/>
        </w:rPr>
        <w:t>的检验、测试、化验及加工等费用</w:t>
      </w:r>
      <w:r>
        <w:rPr>
          <w:rFonts w:hint="eastAsia" w:ascii="仿宋_GB2312" w:hAnsi="宋体" w:eastAsia="仿宋_GB2312"/>
          <w:szCs w:val="21"/>
        </w:rPr>
        <w:t>，要求逐项明确费用和报价单位名称</w:t>
      </w:r>
      <w:r>
        <w:rPr>
          <w:rFonts w:ascii="仿宋_GB2312" w:hAnsi="宋体" w:eastAsia="仿宋_GB2312"/>
          <w:szCs w:val="21"/>
        </w:rPr>
        <w:t>。</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40"/>
        <w:gridCol w:w="1181"/>
        <w:gridCol w:w="958"/>
        <w:gridCol w:w="1140"/>
        <w:gridCol w:w="857"/>
        <w:gridCol w:w="1210"/>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9" w:type="dxa"/>
            <w:shd w:val="clear" w:color="auto" w:fill="auto"/>
          </w:tcPr>
          <w:p>
            <w:pPr>
              <w:jc w:val="left"/>
              <w:rPr>
                <w:szCs w:val="21"/>
              </w:rPr>
            </w:pPr>
            <w:r>
              <w:rPr>
                <w:rFonts w:hint="eastAsia"/>
                <w:szCs w:val="21"/>
              </w:rPr>
              <w:t>序号</w:t>
            </w:r>
          </w:p>
        </w:tc>
        <w:tc>
          <w:tcPr>
            <w:tcW w:w="1140" w:type="dxa"/>
            <w:shd w:val="clear" w:color="auto" w:fill="auto"/>
          </w:tcPr>
          <w:p>
            <w:pPr>
              <w:jc w:val="left"/>
              <w:rPr>
                <w:szCs w:val="21"/>
              </w:rPr>
            </w:pPr>
            <w:r>
              <w:rPr>
                <w:rFonts w:hint="eastAsia"/>
                <w:szCs w:val="21"/>
              </w:rPr>
              <w:t>测试化验加工内容</w:t>
            </w:r>
          </w:p>
        </w:tc>
        <w:tc>
          <w:tcPr>
            <w:tcW w:w="1181" w:type="dxa"/>
            <w:shd w:val="clear" w:color="auto" w:fill="auto"/>
          </w:tcPr>
          <w:p>
            <w:pPr>
              <w:jc w:val="left"/>
              <w:rPr>
                <w:szCs w:val="21"/>
              </w:rPr>
            </w:pPr>
            <w:r>
              <w:rPr>
                <w:rFonts w:hint="eastAsia"/>
                <w:szCs w:val="21"/>
              </w:rPr>
              <w:t>测试化验加工单位</w:t>
            </w:r>
          </w:p>
        </w:tc>
        <w:tc>
          <w:tcPr>
            <w:tcW w:w="958" w:type="dxa"/>
            <w:shd w:val="clear" w:color="auto" w:fill="auto"/>
          </w:tcPr>
          <w:p>
            <w:pPr>
              <w:jc w:val="left"/>
              <w:rPr>
                <w:szCs w:val="21"/>
              </w:rPr>
            </w:pPr>
            <w:r>
              <w:rPr>
                <w:rFonts w:hint="eastAsia"/>
                <w:szCs w:val="21"/>
              </w:rPr>
              <w:t>计量单位</w:t>
            </w:r>
          </w:p>
        </w:tc>
        <w:tc>
          <w:tcPr>
            <w:tcW w:w="1140" w:type="dxa"/>
            <w:shd w:val="clear" w:color="auto" w:fill="auto"/>
          </w:tcPr>
          <w:p>
            <w:pPr>
              <w:jc w:val="left"/>
              <w:rPr>
                <w:szCs w:val="21"/>
              </w:rPr>
            </w:pPr>
            <w:r>
              <w:rPr>
                <w:rFonts w:hint="eastAsia"/>
                <w:szCs w:val="21"/>
              </w:rPr>
              <w:t>单价（万元）</w:t>
            </w:r>
          </w:p>
        </w:tc>
        <w:tc>
          <w:tcPr>
            <w:tcW w:w="857" w:type="dxa"/>
            <w:shd w:val="clear" w:color="auto" w:fill="auto"/>
          </w:tcPr>
          <w:p>
            <w:pPr>
              <w:jc w:val="left"/>
              <w:rPr>
                <w:szCs w:val="21"/>
              </w:rPr>
            </w:pPr>
            <w:r>
              <w:rPr>
                <w:rFonts w:hint="eastAsia"/>
                <w:szCs w:val="21"/>
              </w:rPr>
              <w:t>数量</w:t>
            </w:r>
          </w:p>
        </w:tc>
        <w:tc>
          <w:tcPr>
            <w:tcW w:w="1210" w:type="dxa"/>
            <w:shd w:val="clear" w:color="auto" w:fill="auto"/>
          </w:tcPr>
          <w:p>
            <w:pPr>
              <w:jc w:val="left"/>
              <w:rPr>
                <w:szCs w:val="21"/>
              </w:rPr>
            </w:pPr>
            <w:r>
              <w:rPr>
                <w:rFonts w:hint="eastAsia"/>
                <w:szCs w:val="21"/>
              </w:rPr>
              <w:t>金额（万元）</w:t>
            </w:r>
          </w:p>
        </w:tc>
        <w:tc>
          <w:tcPr>
            <w:tcW w:w="1357" w:type="dxa"/>
            <w:shd w:val="clear" w:color="auto" w:fill="auto"/>
          </w:tcPr>
          <w:p>
            <w:pPr>
              <w:jc w:val="left"/>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9" w:type="dxa"/>
            <w:shd w:val="clear" w:color="auto" w:fill="auto"/>
          </w:tcPr>
          <w:p>
            <w:pPr>
              <w:jc w:val="left"/>
              <w:rPr>
                <w:szCs w:val="21"/>
              </w:rPr>
            </w:pPr>
          </w:p>
        </w:tc>
        <w:tc>
          <w:tcPr>
            <w:tcW w:w="1140" w:type="dxa"/>
            <w:shd w:val="clear" w:color="auto" w:fill="auto"/>
          </w:tcPr>
          <w:p>
            <w:pPr>
              <w:jc w:val="left"/>
              <w:rPr>
                <w:szCs w:val="21"/>
              </w:rPr>
            </w:pPr>
          </w:p>
        </w:tc>
        <w:tc>
          <w:tcPr>
            <w:tcW w:w="1181" w:type="dxa"/>
            <w:shd w:val="clear" w:color="auto" w:fill="auto"/>
          </w:tcPr>
          <w:p>
            <w:pPr>
              <w:jc w:val="left"/>
              <w:rPr>
                <w:szCs w:val="21"/>
              </w:rPr>
            </w:pPr>
          </w:p>
        </w:tc>
        <w:tc>
          <w:tcPr>
            <w:tcW w:w="958" w:type="dxa"/>
            <w:shd w:val="clear" w:color="auto" w:fill="auto"/>
          </w:tcPr>
          <w:p>
            <w:pPr>
              <w:jc w:val="left"/>
              <w:rPr>
                <w:szCs w:val="21"/>
              </w:rPr>
            </w:pPr>
          </w:p>
        </w:tc>
        <w:tc>
          <w:tcPr>
            <w:tcW w:w="1140" w:type="dxa"/>
            <w:shd w:val="clear" w:color="auto" w:fill="auto"/>
          </w:tcPr>
          <w:p>
            <w:pPr>
              <w:jc w:val="left"/>
              <w:rPr>
                <w:szCs w:val="21"/>
              </w:rPr>
            </w:pPr>
          </w:p>
        </w:tc>
        <w:tc>
          <w:tcPr>
            <w:tcW w:w="857" w:type="dxa"/>
            <w:shd w:val="clear" w:color="auto" w:fill="auto"/>
          </w:tcPr>
          <w:p>
            <w:pPr>
              <w:jc w:val="left"/>
              <w:rPr>
                <w:szCs w:val="21"/>
              </w:rPr>
            </w:pPr>
          </w:p>
        </w:tc>
        <w:tc>
          <w:tcPr>
            <w:tcW w:w="1210" w:type="dxa"/>
            <w:shd w:val="clear" w:color="auto" w:fill="auto"/>
          </w:tcPr>
          <w:p>
            <w:pPr>
              <w:jc w:val="left"/>
              <w:rPr>
                <w:szCs w:val="21"/>
              </w:rPr>
            </w:pPr>
          </w:p>
        </w:tc>
        <w:tc>
          <w:tcPr>
            <w:tcW w:w="1357" w:type="dxa"/>
            <w:shd w:val="clear" w:color="auto" w:fill="auto"/>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9" w:type="dxa"/>
            <w:shd w:val="clear" w:color="auto" w:fill="auto"/>
          </w:tcPr>
          <w:p>
            <w:pPr>
              <w:jc w:val="left"/>
              <w:rPr>
                <w:szCs w:val="21"/>
              </w:rPr>
            </w:pPr>
          </w:p>
        </w:tc>
        <w:tc>
          <w:tcPr>
            <w:tcW w:w="1140" w:type="dxa"/>
            <w:shd w:val="clear" w:color="auto" w:fill="auto"/>
          </w:tcPr>
          <w:p>
            <w:pPr>
              <w:jc w:val="left"/>
              <w:rPr>
                <w:szCs w:val="21"/>
              </w:rPr>
            </w:pPr>
          </w:p>
        </w:tc>
        <w:tc>
          <w:tcPr>
            <w:tcW w:w="1181" w:type="dxa"/>
            <w:shd w:val="clear" w:color="auto" w:fill="auto"/>
          </w:tcPr>
          <w:p>
            <w:pPr>
              <w:jc w:val="left"/>
              <w:rPr>
                <w:szCs w:val="21"/>
              </w:rPr>
            </w:pPr>
          </w:p>
        </w:tc>
        <w:tc>
          <w:tcPr>
            <w:tcW w:w="958" w:type="dxa"/>
            <w:shd w:val="clear" w:color="auto" w:fill="auto"/>
          </w:tcPr>
          <w:p>
            <w:pPr>
              <w:jc w:val="left"/>
              <w:rPr>
                <w:szCs w:val="21"/>
              </w:rPr>
            </w:pPr>
          </w:p>
        </w:tc>
        <w:tc>
          <w:tcPr>
            <w:tcW w:w="1140" w:type="dxa"/>
            <w:shd w:val="clear" w:color="auto" w:fill="auto"/>
          </w:tcPr>
          <w:p>
            <w:pPr>
              <w:jc w:val="left"/>
              <w:rPr>
                <w:szCs w:val="21"/>
              </w:rPr>
            </w:pPr>
          </w:p>
        </w:tc>
        <w:tc>
          <w:tcPr>
            <w:tcW w:w="857" w:type="dxa"/>
            <w:shd w:val="clear" w:color="auto" w:fill="auto"/>
          </w:tcPr>
          <w:p>
            <w:pPr>
              <w:jc w:val="left"/>
              <w:rPr>
                <w:szCs w:val="21"/>
              </w:rPr>
            </w:pPr>
          </w:p>
        </w:tc>
        <w:tc>
          <w:tcPr>
            <w:tcW w:w="1210" w:type="dxa"/>
            <w:shd w:val="clear" w:color="auto" w:fill="auto"/>
          </w:tcPr>
          <w:p>
            <w:pPr>
              <w:jc w:val="left"/>
              <w:rPr>
                <w:szCs w:val="21"/>
              </w:rPr>
            </w:pPr>
          </w:p>
        </w:tc>
        <w:tc>
          <w:tcPr>
            <w:tcW w:w="1357" w:type="dxa"/>
            <w:shd w:val="clear" w:color="auto" w:fill="auto"/>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55" w:type="dxa"/>
            <w:gridSpan w:val="6"/>
            <w:shd w:val="clear" w:color="auto" w:fill="auto"/>
          </w:tcPr>
          <w:p>
            <w:pPr>
              <w:jc w:val="center"/>
              <w:rPr>
                <w:szCs w:val="21"/>
              </w:rPr>
            </w:pPr>
            <w:r>
              <w:rPr>
                <w:rFonts w:hint="eastAsia"/>
                <w:szCs w:val="21"/>
              </w:rPr>
              <w:t>合计</w:t>
            </w:r>
          </w:p>
        </w:tc>
        <w:tc>
          <w:tcPr>
            <w:tcW w:w="1210" w:type="dxa"/>
            <w:shd w:val="clear" w:color="auto" w:fill="auto"/>
          </w:tcPr>
          <w:p>
            <w:pPr>
              <w:jc w:val="left"/>
              <w:rPr>
                <w:szCs w:val="21"/>
              </w:rPr>
            </w:pPr>
          </w:p>
        </w:tc>
        <w:tc>
          <w:tcPr>
            <w:tcW w:w="1357" w:type="dxa"/>
            <w:shd w:val="clear" w:color="auto" w:fill="auto"/>
          </w:tcPr>
          <w:p>
            <w:pPr>
              <w:jc w:val="left"/>
              <w:rPr>
                <w:szCs w:val="21"/>
              </w:rPr>
            </w:pPr>
          </w:p>
        </w:tc>
      </w:tr>
    </w:tbl>
    <w:p>
      <w:pPr>
        <w:jc w:val="left"/>
        <w:rPr>
          <w:rFonts w:ascii="仿宋_GB2312" w:eastAsia="仿宋_GB2312"/>
          <w:sz w:val="24"/>
          <w:szCs w:val="21"/>
        </w:rPr>
      </w:pPr>
      <w:r>
        <w:rPr>
          <w:rFonts w:hint="eastAsia" w:ascii="仿宋_GB2312" w:eastAsia="仿宋_GB2312"/>
          <w:sz w:val="24"/>
          <w:szCs w:val="21"/>
        </w:rPr>
        <w:t>5.燃料动力费</w:t>
      </w:r>
    </w:p>
    <w:p>
      <w:pPr>
        <w:ind w:firstLine="420" w:firstLineChars="200"/>
        <w:jc w:val="left"/>
        <w:rPr>
          <w:rFonts w:ascii="仿宋_GB2312" w:hAnsi="宋体" w:eastAsia="仿宋_GB2312"/>
          <w:szCs w:val="21"/>
        </w:rPr>
      </w:pPr>
      <w:r>
        <w:rPr>
          <w:rFonts w:ascii="仿宋_GB2312" w:hAnsi="宋体" w:eastAsia="仿宋_GB2312"/>
          <w:szCs w:val="21"/>
        </w:rPr>
        <w:t>是指</w:t>
      </w:r>
      <w:r>
        <w:rPr>
          <w:rFonts w:hint="eastAsia" w:ascii="仿宋_GB2312" w:hAnsi="宋体" w:eastAsia="仿宋_GB2312"/>
          <w:szCs w:val="21"/>
        </w:rPr>
        <w:t>项目</w:t>
      </w:r>
      <w:r>
        <w:rPr>
          <w:rFonts w:ascii="仿宋_GB2312" w:hAnsi="宋体" w:eastAsia="仿宋_GB2312"/>
          <w:szCs w:val="21"/>
        </w:rPr>
        <w:t>研究过程中相关仪器设备、专用科学装置等运行发生的可以单独计量的水、电、气、燃料消耗费用等</w:t>
      </w:r>
      <w:r>
        <w:rPr>
          <w:rFonts w:hint="eastAsia" w:ascii="仿宋_GB2312" w:hAnsi="宋体" w:eastAsia="仿宋_GB2312"/>
          <w:szCs w:val="21"/>
        </w:rPr>
        <w:t>，按计划完成的各项工作逐项明确费用</w:t>
      </w:r>
      <w:r>
        <w:rPr>
          <w:rFonts w:ascii="仿宋_GB2312" w:hAnsi="宋体" w:eastAsia="仿宋_GB2312"/>
          <w:szCs w:val="21"/>
        </w:rPr>
        <w:t>。</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570"/>
        <w:gridCol w:w="1079"/>
        <w:gridCol w:w="917"/>
        <w:gridCol w:w="1283"/>
        <w:gridCol w:w="1140"/>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9" w:type="dxa"/>
            <w:shd w:val="clear" w:color="auto" w:fill="auto"/>
          </w:tcPr>
          <w:p>
            <w:pPr>
              <w:jc w:val="left"/>
              <w:rPr>
                <w:szCs w:val="21"/>
              </w:rPr>
            </w:pPr>
            <w:r>
              <w:rPr>
                <w:rFonts w:hint="eastAsia"/>
                <w:szCs w:val="21"/>
              </w:rPr>
              <w:t>序号</w:t>
            </w:r>
          </w:p>
        </w:tc>
        <w:tc>
          <w:tcPr>
            <w:tcW w:w="1570" w:type="dxa"/>
            <w:shd w:val="clear" w:color="auto" w:fill="auto"/>
          </w:tcPr>
          <w:p>
            <w:pPr>
              <w:jc w:val="left"/>
              <w:rPr>
                <w:szCs w:val="21"/>
              </w:rPr>
            </w:pPr>
            <w:r>
              <w:rPr>
                <w:rFonts w:hint="eastAsia"/>
                <w:szCs w:val="21"/>
              </w:rPr>
              <w:t>名称</w:t>
            </w:r>
          </w:p>
        </w:tc>
        <w:tc>
          <w:tcPr>
            <w:tcW w:w="1079" w:type="dxa"/>
            <w:shd w:val="clear" w:color="auto" w:fill="auto"/>
          </w:tcPr>
          <w:p>
            <w:pPr>
              <w:jc w:val="left"/>
              <w:rPr>
                <w:szCs w:val="21"/>
              </w:rPr>
            </w:pPr>
            <w:r>
              <w:rPr>
                <w:rFonts w:hint="eastAsia"/>
                <w:szCs w:val="21"/>
              </w:rPr>
              <w:t>计量单位</w:t>
            </w:r>
          </w:p>
        </w:tc>
        <w:tc>
          <w:tcPr>
            <w:tcW w:w="917" w:type="dxa"/>
            <w:shd w:val="clear" w:color="auto" w:fill="auto"/>
          </w:tcPr>
          <w:p>
            <w:pPr>
              <w:jc w:val="left"/>
              <w:rPr>
                <w:szCs w:val="21"/>
              </w:rPr>
            </w:pPr>
            <w:r>
              <w:rPr>
                <w:rFonts w:hint="eastAsia"/>
                <w:szCs w:val="21"/>
              </w:rPr>
              <w:t>数量</w:t>
            </w:r>
          </w:p>
        </w:tc>
        <w:tc>
          <w:tcPr>
            <w:tcW w:w="1283" w:type="dxa"/>
            <w:shd w:val="clear" w:color="auto" w:fill="auto"/>
          </w:tcPr>
          <w:p>
            <w:pPr>
              <w:jc w:val="left"/>
              <w:rPr>
                <w:szCs w:val="21"/>
              </w:rPr>
            </w:pPr>
            <w:r>
              <w:rPr>
                <w:rFonts w:hint="eastAsia"/>
                <w:szCs w:val="21"/>
              </w:rPr>
              <w:t>单价（元）</w:t>
            </w:r>
          </w:p>
        </w:tc>
        <w:tc>
          <w:tcPr>
            <w:tcW w:w="1140" w:type="dxa"/>
            <w:shd w:val="clear" w:color="auto" w:fill="auto"/>
          </w:tcPr>
          <w:p>
            <w:pPr>
              <w:jc w:val="left"/>
              <w:rPr>
                <w:szCs w:val="21"/>
              </w:rPr>
            </w:pPr>
            <w:r>
              <w:rPr>
                <w:rFonts w:hint="eastAsia"/>
                <w:szCs w:val="21"/>
              </w:rPr>
              <w:t>金额（万元）</w:t>
            </w:r>
          </w:p>
        </w:tc>
        <w:tc>
          <w:tcPr>
            <w:tcW w:w="1854" w:type="dxa"/>
            <w:shd w:val="clear" w:color="auto" w:fill="auto"/>
          </w:tcPr>
          <w:p>
            <w:pPr>
              <w:jc w:val="left"/>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9" w:type="dxa"/>
            <w:shd w:val="clear" w:color="auto" w:fill="auto"/>
          </w:tcPr>
          <w:p>
            <w:pPr>
              <w:jc w:val="left"/>
              <w:rPr>
                <w:szCs w:val="21"/>
              </w:rPr>
            </w:pPr>
          </w:p>
        </w:tc>
        <w:tc>
          <w:tcPr>
            <w:tcW w:w="1570" w:type="dxa"/>
            <w:shd w:val="clear" w:color="auto" w:fill="auto"/>
          </w:tcPr>
          <w:p>
            <w:pPr>
              <w:jc w:val="left"/>
              <w:rPr>
                <w:szCs w:val="21"/>
              </w:rPr>
            </w:pPr>
          </w:p>
        </w:tc>
        <w:tc>
          <w:tcPr>
            <w:tcW w:w="1079" w:type="dxa"/>
            <w:shd w:val="clear" w:color="auto" w:fill="auto"/>
          </w:tcPr>
          <w:p>
            <w:pPr>
              <w:jc w:val="left"/>
              <w:rPr>
                <w:szCs w:val="21"/>
              </w:rPr>
            </w:pPr>
          </w:p>
        </w:tc>
        <w:tc>
          <w:tcPr>
            <w:tcW w:w="917" w:type="dxa"/>
            <w:shd w:val="clear" w:color="auto" w:fill="auto"/>
          </w:tcPr>
          <w:p>
            <w:pPr>
              <w:jc w:val="left"/>
              <w:rPr>
                <w:szCs w:val="21"/>
              </w:rPr>
            </w:pPr>
          </w:p>
        </w:tc>
        <w:tc>
          <w:tcPr>
            <w:tcW w:w="1283" w:type="dxa"/>
            <w:shd w:val="clear" w:color="auto" w:fill="auto"/>
          </w:tcPr>
          <w:p>
            <w:pPr>
              <w:jc w:val="left"/>
              <w:rPr>
                <w:szCs w:val="21"/>
              </w:rPr>
            </w:pPr>
          </w:p>
        </w:tc>
        <w:tc>
          <w:tcPr>
            <w:tcW w:w="1140" w:type="dxa"/>
            <w:shd w:val="clear" w:color="auto" w:fill="auto"/>
          </w:tcPr>
          <w:p>
            <w:pPr>
              <w:jc w:val="left"/>
              <w:rPr>
                <w:szCs w:val="21"/>
              </w:rPr>
            </w:pPr>
          </w:p>
        </w:tc>
        <w:tc>
          <w:tcPr>
            <w:tcW w:w="1854" w:type="dxa"/>
            <w:shd w:val="clear" w:color="auto" w:fill="auto"/>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9" w:type="dxa"/>
            <w:shd w:val="clear" w:color="auto" w:fill="auto"/>
          </w:tcPr>
          <w:p>
            <w:pPr>
              <w:jc w:val="left"/>
              <w:rPr>
                <w:szCs w:val="21"/>
              </w:rPr>
            </w:pPr>
          </w:p>
        </w:tc>
        <w:tc>
          <w:tcPr>
            <w:tcW w:w="1570" w:type="dxa"/>
            <w:shd w:val="clear" w:color="auto" w:fill="auto"/>
          </w:tcPr>
          <w:p>
            <w:pPr>
              <w:jc w:val="left"/>
              <w:rPr>
                <w:szCs w:val="21"/>
              </w:rPr>
            </w:pPr>
          </w:p>
        </w:tc>
        <w:tc>
          <w:tcPr>
            <w:tcW w:w="1079" w:type="dxa"/>
            <w:shd w:val="clear" w:color="auto" w:fill="auto"/>
          </w:tcPr>
          <w:p>
            <w:pPr>
              <w:jc w:val="left"/>
              <w:rPr>
                <w:szCs w:val="21"/>
              </w:rPr>
            </w:pPr>
          </w:p>
        </w:tc>
        <w:tc>
          <w:tcPr>
            <w:tcW w:w="917" w:type="dxa"/>
            <w:shd w:val="clear" w:color="auto" w:fill="auto"/>
          </w:tcPr>
          <w:p>
            <w:pPr>
              <w:jc w:val="left"/>
              <w:rPr>
                <w:szCs w:val="21"/>
              </w:rPr>
            </w:pPr>
          </w:p>
        </w:tc>
        <w:tc>
          <w:tcPr>
            <w:tcW w:w="1283" w:type="dxa"/>
            <w:shd w:val="clear" w:color="auto" w:fill="auto"/>
          </w:tcPr>
          <w:p>
            <w:pPr>
              <w:jc w:val="left"/>
              <w:rPr>
                <w:szCs w:val="21"/>
              </w:rPr>
            </w:pPr>
          </w:p>
        </w:tc>
        <w:tc>
          <w:tcPr>
            <w:tcW w:w="1140" w:type="dxa"/>
            <w:shd w:val="clear" w:color="auto" w:fill="auto"/>
          </w:tcPr>
          <w:p>
            <w:pPr>
              <w:jc w:val="left"/>
              <w:rPr>
                <w:szCs w:val="21"/>
              </w:rPr>
            </w:pPr>
          </w:p>
        </w:tc>
        <w:tc>
          <w:tcPr>
            <w:tcW w:w="1854" w:type="dxa"/>
            <w:shd w:val="clear" w:color="auto" w:fill="auto"/>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528" w:type="dxa"/>
            <w:gridSpan w:val="5"/>
            <w:shd w:val="clear" w:color="auto" w:fill="auto"/>
          </w:tcPr>
          <w:p>
            <w:pPr>
              <w:jc w:val="center"/>
              <w:rPr>
                <w:szCs w:val="21"/>
              </w:rPr>
            </w:pPr>
            <w:r>
              <w:rPr>
                <w:rFonts w:hint="eastAsia"/>
                <w:szCs w:val="21"/>
              </w:rPr>
              <w:t>合计</w:t>
            </w:r>
          </w:p>
        </w:tc>
        <w:tc>
          <w:tcPr>
            <w:tcW w:w="1140" w:type="dxa"/>
            <w:shd w:val="clear" w:color="auto" w:fill="auto"/>
          </w:tcPr>
          <w:p>
            <w:pPr>
              <w:jc w:val="left"/>
              <w:rPr>
                <w:szCs w:val="21"/>
              </w:rPr>
            </w:pPr>
          </w:p>
        </w:tc>
        <w:tc>
          <w:tcPr>
            <w:tcW w:w="1854" w:type="dxa"/>
            <w:shd w:val="clear" w:color="auto" w:fill="auto"/>
          </w:tcPr>
          <w:p>
            <w:pPr>
              <w:jc w:val="left"/>
              <w:rPr>
                <w:szCs w:val="21"/>
              </w:rPr>
            </w:pPr>
          </w:p>
        </w:tc>
      </w:tr>
    </w:tbl>
    <w:p>
      <w:pPr>
        <w:jc w:val="left"/>
        <w:rPr>
          <w:szCs w:val="21"/>
        </w:rPr>
      </w:pPr>
    </w:p>
    <w:p>
      <w:pPr>
        <w:jc w:val="left"/>
        <w:rPr>
          <w:szCs w:val="21"/>
        </w:rPr>
      </w:pPr>
    </w:p>
    <w:p>
      <w:pPr>
        <w:jc w:val="left"/>
        <w:rPr>
          <w:rFonts w:ascii="仿宋_GB2312" w:eastAsia="仿宋_GB2312"/>
          <w:sz w:val="24"/>
          <w:szCs w:val="21"/>
        </w:rPr>
      </w:pPr>
      <w:r>
        <w:rPr>
          <w:rFonts w:hint="eastAsia" w:ascii="仿宋_GB2312" w:eastAsia="仿宋_GB2312"/>
          <w:sz w:val="24"/>
          <w:szCs w:val="21"/>
        </w:rPr>
        <w:t>6.差旅费</w:t>
      </w:r>
    </w:p>
    <w:p>
      <w:pPr>
        <w:ind w:firstLine="420" w:firstLineChars="200"/>
        <w:jc w:val="left"/>
        <w:rPr>
          <w:rFonts w:ascii="仿宋_GB2312" w:hAnsi="宋体" w:eastAsia="仿宋_GB2312"/>
          <w:szCs w:val="21"/>
        </w:rPr>
      </w:pPr>
      <w:r>
        <w:rPr>
          <w:rFonts w:ascii="仿宋_GB2312" w:hAnsi="宋体" w:eastAsia="仿宋_GB2312"/>
          <w:szCs w:val="21"/>
        </w:rPr>
        <w:t>是指</w:t>
      </w:r>
      <w:r>
        <w:rPr>
          <w:rFonts w:hint="eastAsia" w:ascii="仿宋_GB2312" w:hAnsi="宋体" w:eastAsia="仿宋_GB2312"/>
          <w:szCs w:val="21"/>
        </w:rPr>
        <w:t>项目</w:t>
      </w:r>
      <w:r>
        <w:rPr>
          <w:rFonts w:ascii="仿宋_GB2312" w:hAnsi="宋体" w:eastAsia="仿宋_GB2312"/>
          <w:szCs w:val="21"/>
        </w:rPr>
        <w:t>研究过程中开展科学实验（试验）、科学考察、业务调研、学术交流等所发生的外埠差旅费</w:t>
      </w:r>
      <w:r>
        <w:rPr>
          <w:rFonts w:hint="eastAsia" w:ascii="仿宋_GB2312" w:hAnsi="宋体" w:eastAsia="仿宋_GB2312"/>
          <w:szCs w:val="21"/>
        </w:rPr>
        <w:t>，结合项目计划，说明出差人数、次数、区间等信息。</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764"/>
        <w:gridCol w:w="764"/>
        <w:gridCol w:w="637"/>
        <w:gridCol w:w="898"/>
        <w:gridCol w:w="895"/>
        <w:gridCol w:w="1275"/>
        <w:gridCol w:w="646"/>
        <w:gridCol w:w="1297"/>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6" w:type="dxa"/>
            <w:shd w:val="clear" w:color="auto" w:fill="auto"/>
          </w:tcPr>
          <w:p>
            <w:pPr>
              <w:jc w:val="left"/>
              <w:rPr>
                <w:szCs w:val="21"/>
              </w:rPr>
            </w:pPr>
            <w:r>
              <w:rPr>
                <w:rFonts w:hint="eastAsia"/>
                <w:szCs w:val="21"/>
              </w:rPr>
              <w:t>人数</w:t>
            </w:r>
          </w:p>
        </w:tc>
        <w:tc>
          <w:tcPr>
            <w:tcW w:w="764" w:type="dxa"/>
            <w:shd w:val="clear" w:color="auto" w:fill="auto"/>
          </w:tcPr>
          <w:p>
            <w:pPr>
              <w:jc w:val="left"/>
              <w:rPr>
                <w:szCs w:val="21"/>
              </w:rPr>
            </w:pPr>
            <w:r>
              <w:rPr>
                <w:rFonts w:hint="eastAsia"/>
                <w:szCs w:val="21"/>
              </w:rPr>
              <w:t>出发地</w:t>
            </w:r>
          </w:p>
        </w:tc>
        <w:tc>
          <w:tcPr>
            <w:tcW w:w="764" w:type="dxa"/>
            <w:shd w:val="clear" w:color="auto" w:fill="auto"/>
          </w:tcPr>
          <w:p>
            <w:pPr>
              <w:jc w:val="left"/>
              <w:rPr>
                <w:szCs w:val="21"/>
              </w:rPr>
            </w:pPr>
            <w:r>
              <w:rPr>
                <w:rFonts w:hint="eastAsia"/>
                <w:szCs w:val="21"/>
              </w:rPr>
              <w:t>目的地</w:t>
            </w:r>
          </w:p>
        </w:tc>
        <w:tc>
          <w:tcPr>
            <w:tcW w:w="637" w:type="dxa"/>
            <w:shd w:val="clear" w:color="auto" w:fill="auto"/>
          </w:tcPr>
          <w:p>
            <w:pPr>
              <w:jc w:val="left"/>
              <w:rPr>
                <w:szCs w:val="21"/>
              </w:rPr>
            </w:pPr>
            <w:r>
              <w:rPr>
                <w:rFonts w:hint="eastAsia"/>
                <w:szCs w:val="21"/>
              </w:rPr>
              <w:t>天数</w:t>
            </w:r>
          </w:p>
        </w:tc>
        <w:tc>
          <w:tcPr>
            <w:tcW w:w="898" w:type="dxa"/>
            <w:shd w:val="clear" w:color="auto" w:fill="auto"/>
          </w:tcPr>
          <w:p>
            <w:pPr>
              <w:jc w:val="left"/>
              <w:rPr>
                <w:szCs w:val="21"/>
              </w:rPr>
            </w:pPr>
            <w:r>
              <w:rPr>
                <w:rFonts w:hint="eastAsia"/>
                <w:szCs w:val="21"/>
              </w:rPr>
              <w:t>交通费（元）/人次</w:t>
            </w:r>
          </w:p>
        </w:tc>
        <w:tc>
          <w:tcPr>
            <w:tcW w:w="895" w:type="dxa"/>
            <w:shd w:val="clear" w:color="auto" w:fill="auto"/>
          </w:tcPr>
          <w:p>
            <w:pPr>
              <w:jc w:val="left"/>
              <w:rPr>
                <w:szCs w:val="21"/>
              </w:rPr>
            </w:pPr>
            <w:r>
              <w:rPr>
                <w:rFonts w:hint="eastAsia"/>
                <w:szCs w:val="21"/>
              </w:rPr>
              <w:t>住宿（元）/人天</w:t>
            </w:r>
          </w:p>
        </w:tc>
        <w:tc>
          <w:tcPr>
            <w:tcW w:w="1275" w:type="dxa"/>
            <w:shd w:val="clear" w:color="auto" w:fill="auto"/>
          </w:tcPr>
          <w:p>
            <w:pPr>
              <w:jc w:val="left"/>
              <w:rPr>
                <w:szCs w:val="21"/>
              </w:rPr>
            </w:pPr>
            <w:r>
              <w:rPr>
                <w:rFonts w:hint="eastAsia"/>
                <w:szCs w:val="21"/>
              </w:rPr>
              <w:t>市内交通及其他补贴（元）/人天</w:t>
            </w:r>
          </w:p>
        </w:tc>
        <w:tc>
          <w:tcPr>
            <w:tcW w:w="646" w:type="dxa"/>
            <w:shd w:val="clear" w:color="auto" w:fill="auto"/>
          </w:tcPr>
          <w:p>
            <w:pPr>
              <w:jc w:val="left"/>
              <w:rPr>
                <w:szCs w:val="21"/>
              </w:rPr>
            </w:pPr>
            <w:r>
              <w:rPr>
                <w:rFonts w:hint="eastAsia"/>
                <w:szCs w:val="21"/>
              </w:rPr>
              <w:t>次数</w:t>
            </w:r>
          </w:p>
        </w:tc>
        <w:tc>
          <w:tcPr>
            <w:tcW w:w="1297" w:type="dxa"/>
            <w:shd w:val="clear" w:color="auto" w:fill="auto"/>
          </w:tcPr>
          <w:p>
            <w:pPr>
              <w:jc w:val="left"/>
              <w:rPr>
                <w:szCs w:val="21"/>
              </w:rPr>
            </w:pPr>
            <w:r>
              <w:rPr>
                <w:rFonts w:hint="eastAsia"/>
                <w:szCs w:val="21"/>
              </w:rPr>
              <w:t>费用（万元）</w:t>
            </w:r>
          </w:p>
        </w:tc>
        <w:tc>
          <w:tcPr>
            <w:tcW w:w="740" w:type="dxa"/>
            <w:shd w:val="clear" w:color="auto" w:fill="auto"/>
          </w:tcPr>
          <w:p>
            <w:pPr>
              <w:rPr>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6" w:type="dxa"/>
            <w:shd w:val="clear" w:color="auto" w:fill="auto"/>
          </w:tcPr>
          <w:p>
            <w:pPr>
              <w:jc w:val="left"/>
              <w:rPr>
                <w:szCs w:val="21"/>
              </w:rPr>
            </w:pPr>
          </w:p>
        </w:tc>
        <w:tc>
          <w:tcPr>
            <w:tcW w:w="764" w:type="dxa"/>
            <w:shd w:val="clear" w:color="auto" w:fill="auto"/>
          </w:tcPr>
          <w:p>
            <w:pPr>
              <w:jc w:val="left"/>
              <w:rPr>
                <w:szCs w:val="21"/>
              </w:rPr>
            </w:pPr>
          </w:p>
        </w:tc>
        <w:tc>
          <w:tcPr>
            <w:tcW w:w="764" w:type="dxa"/>
            <w:shd w:val="clear" w:color="auto" w:fill="auto"/>
          </w:tcPr>
          <w:p>
            <w:pPr>
              <w:jc w:val="left"/>
              <w:rPr>
                <w:szCs w:val="21"/>
              </w:rPr>
            </w:pPr>
          </w:p>
        </w:tc>
        <w:tc>
          <w:tcPr>
            <w:tcW w:w="637" w:type="dxa"/>
            <w:shd w:val="clear" w:color="auto" w:fill="auto"/>
          </w:tcPr>
          <w:p>
            <w:pPr>
              <w:jc w:val="left"/>
              <w:rPr>
                <w:szCs w:val="21"/>
              </w:rPr>
            </w:pPr>
          </w:p>
        </w:tc>
        <w:tc>
          <w:tcPr>
            <w:tcW w:w="898" w:type="dxa"/>
            <w:shd w:val="clear" w:color="auto" w:fill="auto"/>
          </w:tcPr>
          <w:p>
            <w:pPr>
              <w:jc w:val="left"/>
              <w:rPr>
                <w:szCs w:val="21"/>
              </w:rPr>
            </w:pPr>
          </w:p>
        </w:tc>
        <w:tc>
          <w:tcPr>
            <w:tcW w:w="895" w:type="dxa"/>
            <w:shd w:val="clear" w:color="auto" w:fill="auto"/>
          </w:tcPr>
          <w:p>
            <w:pPr>
              <w:jc w:val="left"/>
              <w:rPr>
                <w:szCs w:val="21"/>
              </w:rPr>
            </w:pPr>
          </w:p>
        </w:tc>
        <w:tc>
          <w:tcPr>
            <w:tcW w:w="1275" w:type="dxa"/>
            <w:shd w:val="clear" w:color="auto" w:fill="auto"/>
          </w:tcPr>
          <w:p>
            <w:pPr>
              <w:jc w:val="left"/>
              <w:rPr>
                <w:szCs w:val="21"/>
              </w:rPr>
            </w:pPr>
          </w:p>
        </w:tc>
        <w:tc>
          <w:tcPr>
            <w:tcW w:w="646" w:type="dxa"/>
            <w:shd w:val="clear" w:color="auto" w:fill="auto"/>
          </w:tcPr>
          <w:p>
            <w:pPr>
              <w:jc w:val="left"/>
              <w:rPr>
                <w:szCs w:val="21"/>
              </w:rPr>
            </w:pPr>
          </w:p>
        </w:tc>
        <w:tc>
          <w:tcPr>
            <w:tcW w:w="1297" w:type="dxa"/>
            <w:shd w:val="clear" w:color="auto" w:fill="auto"/>
          </w:tcPr>
          <w:p>
            <w:pPr>
              <w:jc w:val="left"/>
              <w:rPr>
                <w:szCs w:val="21"/>
              </w:rPr>
            </w:pPr>
          </w:p>
        </w:tc>
        <w:tc>
          <w:tcPr>
            <w:tcW w:w="740" w:type="dxa"/>
            <w:shd w:val="clear" w:color="auto" w:fill="auto"/>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6" w:type="dxa"/>
            <w:shd w:val="clear" w:color="auto" w:fill="auto"/>
          </w:tcPr>
          <w:p>
            <w:pPr>
              <w:jc w:val="left"/>
              <w:rPr>
                <w:szCs w:val="21"/>
              </w:rPr>
            </w:pPr>
          </w:p>
        </w:tc>
        <w:tc>
          <w:tcPr>
            <w:tcW w:w="764" w:type="dxa"/>
            <w:shd w:val="clear" w:color="auto" w:fill="auto"/>
          </w:tcPr>
          <w:p>
            <w:pPr>
              <w:jc w:val="left"/>
              <w:rPr>
                <w:szCs w:val="21"/>
              </w:rPr>
            </w:pPr>
          </w:p>
        </w:tc>
        <w:tc>
          <w:tcPr>
            <w:tcW w:w="764" w:type="dxa"/>
            <w:shd w:val="clear" w:color="auto" w:fill="auto"/>
          </w:tcPr>
          <w:p>
            <w:pPr>
              <w:jc w:val="left"/>
              <w:rPr>
                <w:szCs w:val="21"/>
              </w:rPr>
            </w:pPr>
          </w:p>
        </w:tc>
        <w:tc>
          <w:tcPr>
            <w:tcW w:w="637" w:type="dxa"/>
            <w:shd w:val="clear" w:color="auto" w:fill="auto"/>
          </w:tcPr>
          <w:p>
            <w:pPr>
              <w:jc w:val="left"/>
              <w:rPr>
                <w:szCs w:val="21"/>
              </w:rPr>
            </w:pPr>
          </w:p>
        </w:tc>
        <w:tc>
          <w:tcPr>
            <w:tcW w:w="898" w:type="dxa"/>
            <w:shd w:val="clear" w:color="auto" w:fill="auto"/>
          </w:tcPr>
          <w:p>
            <w:pPr>
              <w:jc w:val="left"/>
              <w:rPr>
                <w:szCs w:val="21"/>
              </w:rPr>
            </w:pPr>
          </w:p>
        </w:tc>
        <w:tc>
          <w:tcPr>
            <w:tcW w:w="895" w:type="dxa"/>
            <w:shd w:val="clear" w:color="auto" w:fill="auto"/>
          </w:tcPr>
          <w:p>
            <w:pPr>
              <w:jc w:val="left"/>
              <w:rPr>
                <w:szCs w:val="21"/>
              </w:rPr>
            </w:pPr>
          </w:p>
        </w:tc>
        <w:tc>
          <w:tcPr>
            <w:tcW w:w="1275" w:type="dxa"/>
            <w:shd w:val="clear" w:color="auto" w:fill="auto"/>
          </w:tcPr>
          <w:p>
            <w:pPr>
              <w:jc w:val="left"/>
              <w:rPr>
                <w:szCs w:val="21"/>
              </w:rPr>
            </w:pPr>
          </w:p>
        </w:tc>
        <w:tc>
          <w:tcPr>
            <w:tcW w:w="646" w:type="dxa"/>
            <w:shd w:val="clear" w:color="auto" w:fill="auto"/>
          </w:tcPr>
          <w:p>
            <w:pPr>
              <w:jc w:val="left"/>
              <w:rPr>
                <w:szCs w:val="21"/>
              </w:rPr>
            </w:pPr>
          </w:p>
        </w:tc>
        <w:tc>
          <w:tcPr>
            <w:tcW w:w="1297" w:type="dxa"/>
            <w:shd w:val="clear" w:color="auto" w:fill="auto"/>
          </w:tcPr>
          <w:p>
            <w:pPr>
              <w:jc w:val="left"/>
              <w:rPr>
                <w:szCs w:val="21"/>
              </w:rPr>
            </w:pPr>
          </w:p>
        </w:tc>
        <w:tc>
          <w:tcPr>
            <w:tcW w:w="740" w:type="dxa"/>
            <w:shd w:val="clear" w:color="auto" w:fill="auto"/>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6" w:type="dxa"/>
            <w:shd w:val="clear" w:color="auto" w:fill="auto"/>
          </w:tcPr>
          <w:p>
            <w:pPr>
              <w:jc w:val="left"/>
              <w:rPr>
                <w:szCs w:val="21"/>
              </w:rPr>
            </w:pPr>
          </w:p>
        </w:tc>
        <w:tc>
          <w:tcPr>
            <w:tcW w:w="764" w:type="dxa"/>
            <w:shd w:val="clear" w:color="auto" w:fill="auto"/>
          </w:tcPr>
          <w:p>
            <w:pPr>
              <w:jc w:val="left"/>
              <w:rPr>
                <w:szCs w:val="21"/>
              </w:rPr>
            </w:pPr>
          </w:p>
        </w:tc>
        <w:tc>
          <w:tcPr>
            <w:tcW w:w="764" w:type="dxa"/>
            <w:shd w:val="clear" w:color="auto" w:fill="auto"/>
          </w:tcPr>
          <w:p>
            <w:pPr>
              <w:jc w:val="left"/>
              <w:rPr>
                <w:szCs w:val="21"/>
              </w:rPr>
            </w:pPr>
          </w:p>
        </w:tc>
        <w:tc>
          <w:tcPr>
            <w:tcW w:w="637" w:type="dxa"/>
            <w:shd w:val="clear" w:color="auto" w:fill="auto"/>
          </w:tcPr>
          <w:p>
            <w:pPr>
              <w:jc w:val="left"/>
              <w:rPr>
                <w:szCs w:val="21"/>
              </w:rPr>
            </w:pPr>
          </w:p>
        </w:tc>
        <w:tc>
          <w:tcPr>
            <w:tcW w:w="898" w:type="dxa"/>
            <w:shd w:val="clear" w:color="auto" w:fill="auto"/>
          </w:tcPr>
          <w:p>
            <w:pPr>
              <w:jc w:val="left"/>
              <w:rPr>
                <w:szCs w:val="21"/>
              </w:rPr>
            </w:pPr>
          </w:p>
        </w:tc>
        <w:tc>
          <w:tcPr>
            <w:tcW w:w="895" w:type="dxa"/>
            <w:shd w:val="clear" w:color="auto" w:fill="auto"/>
          </w:tcPr>
          <w:p>
            <w:pPr>
              <w:jc w:val="left"/>
              <w:rPr>
                <w:szCs w:val="21"/>
              </w:rPr>
            </w:pPr>
          </w:p>
        </w:tc>
        <w:tc>
          <w:tcPr>
            <w:tcW w:w="1275" w:type="dxa"/>
            <w:shd w:val="clear" w:color="auto" w:fill="auto"/>
          </w:tcPr>
          <w:p>
            <w:pPr>
              <w:jc w:val="left"/>
              <w:rPr>
                <w:szCs w:val="21"/>
              </w:rPr>
            </w:pPr>
          </w:p>
        </w:tc>
        <w:tc>
          <w:tcPr>
            <w:tcW w:w="646" w:type="dxa"/>
            <w:shd w:val="clear" w:color="auto" w:fill="auto"/>
          </w:tcPr>
          <w:p>
            <w:pPr>
              <w:jc w:val="left"/>
              <w:rPr>
                <w:szCs w:val="21"/>
              </w:rPr>
            </w:pPr>
          </w:p>
        </w:tc>
        <w:tc>
          <w:tcPr>
            <w:tcW w:w="1297" w:type="dxa"/>
            <w:shd w:val="clear" w:color="auto" w:fill="auto"/>
          </w:tcPr>
          <w:p>
            <w:pPr>
              <w:jc w:val="left"/>
              <w:rPr>
                <w:szCs w:val="21"/>
              </w:rPr>
            </w:pPr>
          </w:p>
        </w:tc>
        <w:tc>
          <w:tcPr>
            <w:tcW w:w="740" w:type="dxa"/>
            <w:shd w:val="clear" w:color="auto" w:fill="auto"/>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6" w:type="dxa"/>
            <w:shd w:val="clear" w:color="auto" w:fill="auto"/>
          </w:tcPr>
          <w:p>
            <w:pPr>
              <w:jc w:val="left"/>
              <w:rPr>
                <w:szCs w:val="21"/>
              </w:rPr>
            </w:pPr>
          </w:p>
        </w:tc>
        <w:tc>
          <w:tcPr>
            <w:tcW w:w="764" w:type="dxa"/>
            <w:shd w:val="clear" w:color="auto" w:fill="auto"/>
          </w:tcPr>
          <w:p>
            <w:pPr>
              <w:jc w:val="left"/>
              <w:rPr>
                <w:szCs w:val="21"/>
              </w:rPr>
            </w:pPr>
          </w:p>
        </w:tc>
        <w:tc>
          <w:tcPr>
            <w:tcW w:w="764" w:type="dxa"/>
            <w:shd w:val="clear" w:color="auto" w:fill="auto"/>
          </w:tcPr>
          <w:p>
            <w:pPr>
              <w:jc w:val="left"/>
              <w:rPr>
                <w:szCs w:val="21"/>
              </w:rPr>
            </w:pPr>
          </w:p>
        </w:tc>
        <w:tc>
          <w:tcPr>
            <w:tcW w:w="637" w:type="dxa"/>
            <w:shd w:val="clear" w:color="auto" w:fill="auto"/>
          </w:tcPr>
          <w:p>
            <w:pPr>
              <w:jc w:val="left"/>
              <w:rPr>
                <w:szCs w:val="21"/>
              </w:rPr>
            </w:pPr>
          </w:p>
        </w:tc>
        <w:tc>
          <w:tcPr>
            <w:tcW w:w="898" w:type="dxa"/>
            <w:shd w:val="clear" w:color="auto" w:fill="auto"/>
          </w:tcPr>
          <w:p>
            <w:pPr>
              <w:jc w:val="left"/>
              <w:rPr>
                <w:szCs w:val="21"/>
              </w:rPr>
            </w:pPr>
          </w:p>
        </w:tc>
        <w:tc>
          <w:tcPr>
            <w:tcW w:w="895" w:type="dxa"/>
            <w:shd w:val="clear" w:color="auto" w:fill="auto"/>
          </w:tcPr>
          <w:p>
            <w:pPr>
              <w:jc w:val="left"/>
              <w:rPr>
                <w:szCs w:val="21"/>
              </w:rPr>
            </w:pPr>
          </w:p>
        </w:tc>
        <w:tc>
          <w:tcPr>
            <w:tcW w:w="1275" w:type="dxa"/>
            <w:shd w:val="clear" w:color="auto" w:fill="auto"/>
          </w:tcPr>
          <w:p>
            <w:pPr>
              <w:jc w:val="left"/>
              <w:rPr>
                <w:szCs w:val="21"/>
              </w:rPr>
            </w:pPr>
          </w:p>
        </w:tc>
        <w:tc>
          <w:tcPr>
            <w:tcW w:w="646" w:type="dxa"/>
            <w:shd w:val="clear" w:color="auto" w:fill="auto"/>
          </w:tcPr>
          <w:p>
            <w:pPr>
              <w:jc w:val="left"/>
              <w:rPr>
                <w:szCs w:val="21"/>
              </w:rPr>
            </w:pPr>
          </w:p>
        </w:tc>
        <w:tc>
          <w:tcPr>
            <w:tcW w:w="1297" w:type="dxa"/>
            <w:shd w:val="clear" w:color="auto" w:fill="auto"/>
          </w:tcPr>
          <w:p>
            <w:pPr>
              <w:jc w:val="left"/>
              <w:rPr>
                <w:szCs w:val="21"/>
              </w:rPr>
            </w:pPr>
          </w:p>
        </w:tc>
        <w:tc>
          <w:tcPr>
            <w:tcW w:w="740" w:type="dxa"/>
            <w:shd w:val="clear" w:color="auto" w:fill="auto"/>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6" w:type="dxa"/>
            <w:shd w:val="clear" w:color="auto" w:fill="auto"/>
          </w:tcPr>
          <w:p>
            <w:pPr>
              <w:jc w:val="left"/>
              <w:rPr>
                <w:szCs w:val="21"/>
              </w:rPr>
            </w:pPr>
          </w:p>
        </w:tc>
        <w:tc>
          <w:tcPr>
            <w:tcW w:w="764" w:type="dxa"/>
            <w:shd w:val="clear" w:color="auto" w:fill="auto"/>
          </w:tcPr>
          <w:p>
            <w:pPr>
              <w:jc w:val="left"/>
              <w:rPr>
                <w:szCs w:val="21"/>
              </w:rPr>
            </w:pPr>
          </w:p>
        </w:tc>
        <w:tc>
          <w:tcPr>
            <w:tcW w:w="764" w:type="dxa"/>
            <w:shd w:val="clear" w:color="auto" w:fill="auto"/>
          </w:tcPr>
          <w:p>
            <w:pPr>
              <w:jc w:val="left"/>
              <w:rPr>
                <w:szCs w:val="21"/>
              </w:rPr>
            </w:pPr>
          </w:p>
        </w:tc>
        <w:tc>
          <w:tcPr>
            <w:tcW w:w="637" w:type="dxa"/>
            <w:shd w:val="clear" w:color="auto" w:fill="auto"/>
          </w:tcPr>
          <w:p>
            <w:pPr>
              <w:jc w:val="left"/>
              <w:rPr>
                <w:szCs w:val="21"/>
              </w:rPr>
            </w:pPr>
          </w:p>
        </w:tc>
        <w:tc>
          <w:tcPr>
            <w:tcW w:w="898" w:type="dxa"/>
            <w:shd w:val="clear" w:color="auto" w:fill="auto"/>
          </w:tcPr>
          <w:p>
            <w:pPr>
              <w:jc w:val="left"/>
              <w:rPr>
                <w:szCs w:val="21"/>
              </w:rPr>
            </w:pPr>
          </w:p>
        </w:tc>
        <w:tc>
          <w:tcPr>
            <w:tcW w:w="895" w:type="dxa"/>
            <w:shd w:val="clear" w:color="auto" w:fill="auto"/>
          </w:tcPr>
          <w:p>
            <w:pPr>
              <w:jc w:val="left"/>
              <w:rPr>
                <w:szCs w:val="21"/>
              </w:rPr>
            </w:pPr>
          </w:p>
        </w:tc>
        <w:tc>
          <w:tcPr>
            <w:tcW w:w="1275" w:type="dxa"/>
            <w:shd w:val="clear" w:color="auto" w:fill="auto"/>
          </w:tcPr>
          <w:p>
            <w:pPr>
              <w:jc w:val="left"/>
              <w:rPr>
                <w:szCs w:val="21"/>
              </w:rPr>
            </w:pPr>
          </w:p>
        </w:tc>
        <w:tc>
          <w:tcPr>
            <w:tcW w:w="646" w:type="dxa"/>
            <w:shd w:val="clear" w:color="auto" w:fill="auto"/>
          </w:tcPr>
          <w:p>
            <w:pPr>
              <w:jc w:val="left"/>
              <w:rPr>
                <w:szCs w:val="21"/>
              </w:rPr>
            </w:pPr>
          </w:p>
        </w:tc>
        <w:tc>
          <w:tcPr>
            <w:tcW w:w="1297" w:type="dxa"/>
            <w:shd w:val="clear" w:color="auto" w:fill="auto"/>
          </w:tcPr>
          <w:p>
            <w:pPr>
              <w:jc w:val="left"/>
              <w:rPr>
                <w:szCs w:val="21"/>
              </w:rPr>
            </w:pPr>
          </w:p>
        </w:tc>
        <w:tc>
          <w:tcPr>
            <w:tcW w:w="740" w:type="dxa"/>
            <w:shd w:val="clear" w:color="auto" w:fill="auto"/>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6" w:type="dxa"/>
            <w:shd w:val="clear" w:color="auto" w:fill="auto"/>
          </w:tcPr>
          <w:p>
            <w:pPr>
              <w:jc w:val="left"/>
              <w:rPr>
                <w:szCs w:val="21"/>
              </w:rPr>
            </w:pPr>
          </w:p>
        </w:tc>
        <w:tc>
          <w:tcPr>
            <w:tcW w:w="764" w:type="dxa"/>
            <w:shd w:val="clear" w:color="auto" w:fill="auto"/>
          </w:tcPr>
          <w:p>
            <w:pPr>
              <w:jc w:val="left"/>
              <w:rPr>
                <w:szCs w:val="21"/>
              </w:rPr>
            </w:pPr>
          </w:p>
        </w:tc>
        <w:tc>
          <w:tcPr>
            <w:tcW w:w="764" w:type="dxa"/>
            <w:shd w:val="clear" w:color="auto" w:fill="auto"/>
          </w:tcPr>
          <w:p>
            <w:pPr>
              <w:jc w:val="left"/>
              <w:rPr>
                <w:szCs w:val="21"/>
              </w:rPr>
            </w:pPr>
          </w:p>
        </w:tc>
        <w:tc>
          <w:tcPr>
            <w:tcW w:w="637" w:type="dxa"/>
            <w:shd w:val="clear" w:color="auto" w:fill="auto"/>
          </w:tcPr>
          <w:p>
            <w:pPr>
              <w:jc w:val="left"/>
              <w:rPr>
                <w:szCs w:val="21"/>
              </w:rPr>
            </w:pPr>
          </w:p>
        </w:tc>
        <w:tc>
          <w:tcPr>
            <w:tcW w:w="898" w:type="dxa"/>
            <w:shd w:val="clear" w:color="auto" w:fill="auto"/>
          </w:tcPr>
          <w:p>
            <w:pPr>
              <w:jc w:val="left"/>
              <w:rPr>
                <w:szCs w:val="21"/>
              </w:rPr>
            </w:pPr>
          </w:p>
        </w:tc>
        <w:tc>
          <w:tcPr>
            <w:tcW w:w="895" w:type="dxa"/>
            <w:shd w:val="clear" w:color="auto" w:fill="auto"/>
          </w:tcPr>
          <w:p>
            <w:pPr>
              <w:jc w:val="left"/>
              <w:rPr>
                <w:szCs w:val="21"/>
              </w:rPr>
            </w:pPr>
          </w:p>
        </w:tc>
        <w:tc>
          <w:tcPr>
            <w:tcW w:w="1275" w:type="dxa"/>
            <w:shd w:val="clear" w:color="auto" w:fill="auto"/>
          </w:tcPr>
          <w:p>
            <w:pPr>
              <w:jc w:val="left"/>
              <w:rPr>
                <w:szCs w:val="21"/>
              </w:rPr>
            </w:pPr>
          </w:p>
        </w:tc>
        <w:tc>
          <w:tcPr>
            <w:tcW w:w="646" w:type="dxa"/>
            <w:shd w:val="clear" w:color="auto" w:fill="auto"/>
          </w:tcPr>
          <w:p>
            <w:pPr>
              <w:jc w:val="left"/>
              <w:rPr>
                <w:szCs w:val="21"/>
              </w:rPr>
            </w:pPr>
          </w:p>
        </w:tc>
        <w:tc>
          <w:tcPr>
            <w:tcW w:w="1297" w:type="dxa"/>
            <w:shd w:val="clear" w:color="auto" w:fill="auto"/>
          </w:tcPr>
          <w:p>
            <w:pPr>
              <w:jc w:val="left"/>
              <w:rPr>
                <w:szCs w:val="21"/>
              </w:rPr>
            </w:pPr>
          </w:p>
        </w:tc>
        <w:tc>
          <w:tcPr>
            <w:tcW w:w="740" w:type="dxa"/>
            <w:shd w:val="clear" w:color="auto" w:fill="auto"/>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5" w:type="dxa"/>
            <w:gridSpan w:val="8"/>
            <w:shd w:val="clear" w:color="auto" w:fill="auto"/>
          </w:tcPr>
          <w:p>
            <w:pPr>
              <w:jc w:val="center"/>
              <w:rPr>
                <w:szCs w:val="21"/>
              </w:rPr>
            </w:pPr>
            <w:r>
              <w:rPr>
                <w:rFonts w:hint="eastAsia"/>
                <w:szCs w:val="21"/>
              </w:rPr>
              <w:t>总计</w:t>
            </w:r>
          </w:p>
        </w:tc>
        <w:tc>
          <w:tcPr>
            <w:tcW w:w="2037" w:type="dxa"/>
            <w:gridSpan w:val="2"/>
            <w:shd w:val="clear" w:color="auto" w:fill="auto"/>
          </w:tcPr>
          <w:p>
            <w:pPr>
              <w:jc w:val="left"/>
              <w:rPr>
                <w:szCs w:val="21"/>
              </w:rPr>
            </w:pPr>
          </w:p>
        </w:tc>
      </w:tr>
    </w:tbl>
    <w:p>
      <w:pPr>
        <w:jc w:val="left"/>
        <w:rPr>
          <w:szCs w:val="21"/>
        </w:rPr>
      </w:pPr>
    </w:p>
    <w:p>
      <w:pPr>
        <w:jc w:val="left"/>
        <w:rPr>
          <w:rFonts w:ascii="仿宋_GB2312" w:eastAsia="仿宋_GB2312"/>
          <w:sz w:val="24"/>
          <w:szCs w:val="21"/>
        </w:rPr>
      </w:pPr>
      <w:r>
        <w:rPr>
          <w:rFonts w:hint="eastAsia" w:ascii="仿宋_GB2312" w:eastAsia="仿宋_GB2312"/>
          <w:sz w:val="24"/>
          <w:szCs w:val="21"/>
        </w:rPr>
        <w:t>7.会议费</w:t>
      </w:r>
    </w:p>
    <w:p>
      <w:pPr>
        <w:ind w:firstLine="420" w:firstLineChars="200"/>
        <w:jc w:val="left"/>
        <w:rPr>
          <w:rFonts w:ascii="仿宋_GB2312" w:hAnsi="宋体" w:eastAsia="仿宋_GB2312"/>
          <w:szCs w:val="21"/>
        </w:rPr>
      </w:pPr>
      <w:r>
        <w:rPr>
          <w:rFonts w:ascii="仿宋_GB2312" w:hAnsi="宋体" w:eastAsia="仿宋_GB2312"/>
          <w:szCs w:val="21"/>
        </w:rPr>
        <w:t>是指</w:t>
      </w:r>
      <w:r>
        <w:rPr>
          <w:rFonts w:hint="eastAsia" w:ascii="仿宋_GB2312" w:hAnsi="宋体" w:eastAsia="仿宋_GB2312"/>
          <w:szCs w:val="21"/>
        </w:rPr>
        <w:t>项目</w:t>
      </w:r>
      <w:r>
        <w:rPr>
          <w:rFonts w:ascii="仿宋_GB2312" w:hAnsi="宋体" w:eastAsia="仿宋_GB2312"/>
          <w:szCs w:val="21"/>
        </w:rPr>
        <w:t>研究过程中为组织开展学术研讨、咨询以及协调项目或项目等活动而发生的会议费用。</w:t>
      </w:r>
    </w:p>
    <w:p>
      <w:pPr>
        <w:ind w:firstLine="420" w:firstLineChars="200"/>
        <w:jc w:val="left"/>
        <w:rPr>
          <w:rFonts w:ascii="仿宋_GB2312" w:hAnsi="宋体" w:eastAsia="仿宋_GB2312"/>
          <w:szCs w:val="21"/>
        </w:rPr>
      </w:pPr>
      <w:r>
        <w:rPr>
          <w:rFonts w:hint="eastAsia" w:ascii="仿宋_GB2312" w:hAnsi="宋体" w:eastAsia="仿宋_GB2312"/>
          <w:szCs w:val="21"/>
        </w:rPr>
        <w:t>预算编制参考：《中央和国家机关会议费管理办法》</w:t>
      </w:r>
    </w:p>
    <w:p>
      <w:pPr>
        <w:ind w:firstLine="420" w:firstLineChars="200"/>
        <w:jc w:val="left"/>
        <w:rPr>
          <w:rFonts w:ascii="仿宋_GB2312" w:hAnsi="宋体" w:eastAsia="仿宋_GB2312"/>
          <w:szCs w:val="21"/>
        </w:rPr>
      </w:pPr>
      <w:r>
        <w:rPr>
          <w:rFonts w:hint="eastAsia" w:ascii="仿宋_GB2312" w:hAnsi="宋体" w:eastAsia="仿宋_GB2312"/>
          <w:szCs w:val="21"/>
        </w:rPr>
        <w:t>根据项目需求详细编制。</w:t>
      </w:r>
    </w:p>
    <w:p>
      <w:pPr>
        <w:ind w:firstLine="420" w:firstLineChars="200"/>
        <w:jc w:val="left"/>
        <w:rPr>
          <w:rFonts w:ascii="仿宋_GB2312" w:hAnsi="宋体" w:eastAsia="仿宋_GB2312"/>
          <w:szCs w:val="21"/>
        </w:rPr>
      </w:pPr>
    </w:p>
    <w:tbl>
      <w:tblPr>
        <w:tblStyle w:val="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935"/>
        <w:gridCol w:w="1709"/>
        <w:gridCol w:w="760"/>
        <w:gridCol w:w="700"/>
        <w:gridCol w:w="108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867" w:type="dxa"/>
            <w:vAlign w:val="center"/>
          </w:tcPr>
          <w:p>
            <w:pPr>
              <w:adjustRightInd w:val="0"/>
              <w:snapToGrid w:val="0"/>
              <w:jc w:val="left"/>
              <w:rPr>
                <w:szCs w:val="21"/>
              </w:rPr>
            </w:pPr>
            <w:r>
              <w:rPr>
                <w:rFonts w:hint="eastAsia"/>
                <w:szCs w:val="21"/>
              </w:rPr>
              <w:t>序号</w:t>
            </w:r>
          </w:p>
        </w:tc>
        <w:tc>
          <w:tcPr>
            <w:tcW w:w="1935" w:type="dxa"/>
            <w:vAlign w:val="center"/>
          </w:tcPr>
          <w:p>
            <w:pPr>
              <w:adjustRightInd w:val="0"/>
              <w:snapToGrid w:val="0"/>
              <w:jc w:val="left"/>
              <w:rPr>
                <w:szCs w:val="21"/>
              </w:rPr>
            </w:pPr>
            <w:r>
              <w:rPr>
                <w:rFonts w:hint="eastAsia"/>
                <w:szCs w:val="21"/>
              </w:rPr>
              <w:t>会议类型</w:t>
            </w:r>
          </w:p>
        </w:tc>
        <w:tc>
          <w:tcPr>
            <w:tcW w:w="1709" w:type="dxa"/>
            <w:vAlign w:val="center"/>
          </w:tcPr>
          <w:p>
            <w:pPr>
              <w:adjustRightInd w:val="0"/>
              <w:snapToGrid w:val="0"/>
              <w:jc w:val="left"/>
              <w:rPr>
                <w:szCs w:val="21"/>
              </w:rPr>
            </w:pPr>
            <w:r>
              <w:rPr>
                <w:rFonts w:hint="eastAsia"/>
                <w:szCs w:val="21"/>
              </w:rPr>
              <w:t>单人次费用（元）</w:t>
            </w:r>
          </w:p>
        </w:tc>
        <w:tc>
          <w:tcPr>
            <w:tcW w:w="760" w:type="dxa"/>
            <w:vAlign w:val="center"/>
          </w:tcPr>
          <w:p>
            <w:pPr>
              <w:adjustRightInd w:val="0"/>
              <w:snapToGrid w:val="0"/>
              <w:jc w:val="left"/>
              <w:rPr>
                <w:szCs w:val="21"/>
              </w:rPr>
            </w:pPr>
            <w:r>
              <w:rPr>
                <w:rFonts w:hint="eastAsia"/>
                <w:szCs w:val="21"/>
              </w:rPr>
              <w:t>人数</w:t>
            </w:r>
          </w:p>
        </w:tc>
        <w:tc>
          <w:tcPr>
            <w:tcW w:w="700" w:type="dxa"/>
            <w:vAlign w:val="center"/>
          </w:tcPr>
          <w:p>
            <w:pPr>
              <w:adjustRightInd w:val="0"/>
              <w:snapToGrid w:val="0"/>
              <w:jc w:val="left"/>
              <w:rPr>
                <w:szCs w:val="21"/>
              </w:rPr>
            </w:pPr>
            <w:r>
              <w:rPr>
                <w:rFonts w:hint="eastAsia"/>
                <w:szCs w:val="21"/>
              </w:rPr>
              <w:t>天数</w:t>
            </w:r>
          </w:p>
        </w:tc>
        <w:tc>
          <w:tcPr>
            <w:tcW w:w="1083" w:type="dxa"/>
            <w:vAlign w:val="center"/>
          </w:tcPr>
          <w:p>
            <w:pPr>
              <w:adjustRightInd w:val="0"/>
              <w:snapToGrid w:val="0"/>
              <w:jc w:val="left"/>
              <w:rPr>
                <w:szCs w:val="21"/>
              </w:rPr>
            </w:pPr>
            <w:r>
              <w:rPr>
                <w:rFonts w:hint="eastAsia"/>
                <w:szCs w:val="21"/>
              </w:rPr>
              <w:t>会议次数</w:t>
            </w:r>
          </w:p>
        </w:tc>
        <w:tc>
          <w:tcPr>
            <w:tcW w:w="1418" w:type="dxa"/>
            <w:vAlign w:val="center"/>
          </w:tcPr>
          <w:p>
            <w:pPr>
              <w:adjustRightInd w:val="0"/>
              <w:snapToGrid w:val="0"/>
              <w:jc w:val="left"/>
              <w:rPr>
                <w:szCs w:val="21"/>
              </w:rPr>
            </w:pPr>
            <w:r>
              <w:rPr>
                <w:rFonts w:hint="eastAsia"/>
                <w:szCs w:val="21"/>
              </w:rPr>
              <w:t>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867" w:type="dxa"/>
            <w:vAlign w:val="center"/>
          </w:tcPr>
          <w:p>
            <w:pPr>
              <w:adjustRightInd w:val="0"/>
              <w:snapToGrid w:val="0"/>
              <w:jc w:val="left"/>
              <w:rPr>
                <w:szCs w:val="21"/>
              </w:rPr>
            </w:pPr>
          </w:p>
        </w:tc>
        <w:tc>
          <w:tcPr>
            <w:tcW w:w="1935" w:type="dxa"/>
            <w:vAlign w:val="center"/>
          </w:tcPr>
          <w:p>
            <w:pPr>
              <w:adjustRightInd w:val="0"/>
              <w:snapToGrid w:val="0"/>
              <w:jc w:val="left"/>
              <w:rPr>
                <w:szCs w:val="21"/>
              </w:rPr>
            </w:pPr>
          </w:p>
        </w:tc>
        <w:tc>
          <w:tcPr>
            <w:tcW w:w="1709" w:type="dxa"/>
            <w:vAlign w:val="center"/>
          </w:tcPr>
          <w:p>
            <w:pPr>
              <w:adjustRightInd w:val="0"/>
              <w:snapToGrid w:val="0"/>
              <w:jc w:val="left"/>
              <w:rPr>
                <w:szCs w:val="21"/>
              </w:rPr>
            </w:pPr>
          </w:p>
        </w:tc>
        <w:tc>
          <w:tcPr>
            <w:tcW w:w="760" w:type="dxa"/>
            <w:vAlign w:val="center"/>
          </w:tcPr>
          <w:p>
            <w:pPr>
              <w:adjustRightInd w:val="0"/>
              <w:snapToGrid w:val="0"/>
              <w:jc w:val="left"/>
              <w:rPr>
                <w:szCs w:val="21"/>
              </w:rPr>
            </w:pPr>
          </w:p>
        </w:tc>
        <w:tc>
          <w:tcPr>
            <w:tcW w:w="700" w:type="dxa"/>
            <w:vAlign w:val="center"/>
          </w:tcPr>
          <w:p>
            <w:pPr>
              <w:adjustRightInd w:val="0"/>
              <w:snapToGrid w:val="0"/>
              <w:jc w:val="left"/>
              <w:rPr>
                <w:szCs w:val="21"/>
              </w:rPr>
            </w:pPr>
          </w:p>
        </w:tc>
        <w:tc>
          <w:tcPr>
            <w:tcW w:w="1083" w:type="dxa"/>
            <w:vAlign w:val="center"/>
          </w:tcPr>
          <w:p>
            <w:pPr>
              <w:adjustRightInd w:val="0"/>
              <w:snapToGrid w:val="0"/>
              <w:jc w:val="left"/>
              <w:rPr>
                <w:szCs w:val="21"/>
              </w:rPr>
            </w:pPr>
          </w:p>
        </w:tc>
        <w:tc>
          <w:tcPr>
            <w:tcW w:w="1418" w:type="dxa"/>
            <w:vAlign w:val="center"/>
          </w:tcPr>
          <w:p>
            <w:pPr>
              <w:adjustRightInd w:val="0"/>
              <w:snapToGrid w:val="0"/>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867" w:type="dxa"/>
            <w:vAlign w:val="center"/>
          </w:tcPr>
          <w:p>
            <w:pPr>
              <w:adjustRightInd w:val="0"/>
              <w:snapToGrid w:val="0"/>
              <w:jc w:val="left"/>
              <w:rPr>
                <w:szCs w:val="21"/>
              </w:rPr>
            </w:pPr>
          </w:p>
        </w:tc>
        <w:tc>
          <w:tcPr>
            <w:tcW w:w="1935" w:type="dxa"/>
            <w:vAlign w:val="center"/>
          </w:tcPr>
          <w:p>
            <w:pPr>
              <w:adjustRightInd w:val="0"/>
              <w:snapToGrid w:val="0"/>
              <w:jc w:val="left"/>
              <w:rPr>
                <w:szCs w:val="21"/>
              </w:rPr>
            </w:pPr>
          </w:p>
        </w:tc>
        <w:tc>
          <w:tcPr>
            <w:tcW w:w="1709" w:type="dxa"/>
            <w:vAlign w:val="center"/>
          </w:tcPr>
          <w:p>
            <w:pPr>
              <w:adjustRightInd w:val="0"/>
              <w:snapToGrid w:val="0"/>
              <w:jc w:val="left"/>
              <w:rPr>
                <w:szCs w:val="21"/>
              </w:rPr>
            </w:pPr>
          </w:p>
        </w:tc>
        <w:tc>
          <w:tcPr>
            <w:tcW w:w="760" w:type="dxa"/>
            <w:vAlign w:val="center"/>
          </w:tcPr>
          <w:p>
            <w:pPr>
              <w:adjustRightInd w:val="0"/>
              <w:snapToGrid w:val="0"/>
              <w:jc w:val="left"/>
              <w:rPr>
                <w:szCs w:val="21"/>
              </w:rPr>
            </w:pPr>
          </w:p>
        </w:tc>
        <w:tc>
          <w:tcPr>
            <w:tcW w:w="700" w:type="dxa"/>
            <w:vAlign w:val="center"/>
          </w:tcPr>
          <w:p>
            <w:pPr>
              <w:adjustRightInd w:val="0"/>
              <w:snapToGrid w:val="0"/>
              <w:jc w:val="left"/>
              <w:rPr>
                <w:szCs w:val="21"/>
              </w:rPr>
            </w:pPr>
          </w:p>
        </w:tc>
        <w:tc>
          <w:tcPr>
            <w:tcW w:w="1083" w:type="dxa"/>
            <w:vAlign w:val="center"/>
          </w:tcPr>
          <w:p>
            <w:pPr>
              <w:adjustRightInd w:val="0"/>
              <w:snapToGrid w:val="0"/>
              <w:jc w:val="left"/>
              <w:rPr>
                <w:szCs w:val="21"/>
              </w:rPr>
            </w:pPr>
          </w:p>
        </w:tc>
        <w:tc>
          <w:tcPr>
            <w:tcW w:w="1418" w:type="dxa"/>
            <w:vAlign w:val="center"/>
          </w:tcPr>
          <w:p>
            <w:pPr>
              <w:adjustRightInd w:val="0"/>
              <w:snapToGrid w:val="0"/>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867" w:type="dxa"/>
            <w:vAlign w:val="center"/>
          </w:tcPr>
          <w:p>
            <w:pPr>
              <w:adjustRightInd w:val="0"/>
              <w:snapToGrid w:val="0"/>
              <w:jc w:val="left"/>
              <w:rPr>
                <w:szCs w:val="21"/>
              </w:rPr>
            </w:pPr>
          </w:p>
        </w:tc>
        <w:tc>
          <w:tcPr>
            <w:tcW w:w="1935" w:type="dxa"/>
            <w:vAlign w:val="center"/>
          </w:tcPr>
          <w:p>
            <w:pPr>
              <w:adjustRightInd w:val="0"/>
              <w:snapToGrid w:val="0"/>
              <w:jc w:val="left"/>
              <w:rPr>
                <w:szCs w:val="21"/>
              </w:rPr>
            </w:pPr>
          </w:p>
        </w:tc>
        <w:tc>
          <w:tcPr>
            <w:tcW w:w="1709" w:type="dxa"/>
            <w:vAlign w:val="center"/>
          </w:tcPr>
          <w:p>
            <w:pPr>
              <w:adjustRightInd w:val="0"/>
              <w:snapToGrid w:val="0"/>
              <w:jc w:val="left"/>
              <w:rPr>
                <w:szCs w:val="21"/>
              </w:rPr>
            </w:pPr>
          </w:p>
        </w:tc>
        <w:tc>
          <w:tcPr>
            <w:tcW w:w="760" w:type="dxa"/>
            <w:vAlign w:val="center"/>
          </w:tcPr>
          <w:p>
            <w:pPr>
              <w:adjustRightInd w:val="0"/>
              <w:snapToGrid w:val="0"/>
              <w:jc w:val="left"/>
              <w:rPr>
                <w:szCs w:val="21"/>
              </w:rPr>
            </w:pPr>
          </w:p>
        </w:tc>
        <w:tc>
          <w:tcPr>
            <w:tcW w:w="700" w:type="dxa"/>
            <w:vAlign w:val="center"/>
          </w:tcPr>
          <w:p>
            <w:pPr>
              <w:adjustRightInd w:val="0"/>
              <w:snapToGrid w:val="0"/>
              <w:jc w:val="left"/>
              <w:rPr>
                <w:szCs w:val="21"/>
              </w:rPr>
            </w:pPr>
          </w:p>
        </w:tc>
        <w:tc>
          <w:tcPr>
            <w:tcW w:w="1083" w:type="dxa"/>
            <w:vAlign w:val="center"/>
          </w:tcPr>
          <w:p>
            <w:pPr>
              <w:adjustRightInd w:val="0"/>
              <w:snapToGrid w:val="0"/>
              <w:jc w:val="left"/>
              <w:rPr>
                <w:szCs w:val="21"/>
              </w:rPr>
            </w:pPr>
          </w:p>
        </w:tc>
        <w:tc>
          <w:tcPr>
            <w:tcW w:w="1418" w:type="dxa"/>
            <w:vAlign w:val="center"/>
          </w:tcPr>
          <w:p>
            <w:pPr>
              <w:adjustRightInd w:val="0"/>
              <w:snapToGrid w:val="0"/>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7054" w:type="dxa"/>
            <w:gridSpan w:val="6"/>
            <w:vAlign w:val="center"/>
          </w:tcPr>
          <w:p>
            <w:pPr>
              <w:adjustRightInd w:val="0"/>
              <w:snapToGrid w:val="0"/>
              <w:jc w:val="left"/>
              <w:rPr>
                <w:szCs w:val="21"/>
              </w:rPr>
            </w:pPr>
            <w:r>
              <w:rPr>
                <w:rFonts w:hint="eastAsia"/>
                <w:szCs w:val="21"/>
              </w:rPr>
              <w:t>合计</w:t>
            </w:r>
          </w:p>
        </w:tc>
        <w:tc>
          <w:tcPr>
            <w:tcW w:w="1418" w:type="dxa"/>
            <w:vAlign w:val="center"/>
          </w:tcPr>
          <w:p>
            <w:pPr>
              <w:adjustRightInd w:val="0"/>
              <w:snapToGrid w:val="0"/>
              <w:jc w:val="left"/>
              <w:rPr>
                <w:szCs w:val="21"/>
              </w:rPr>
            </w:pPr>
          </w:p>
        </w:tc>
      </w:tr>
    </w:tbl>
    <w:p>
      <w:pPr>
        <w:jc w:val="left"/>
        <w:rPr>
          <w:rFonts w:ascii="仿宋_GB2312" w:hAnsi="宋体" w:eastAsia="仿宋_GB2312"/>
          <w:szCs w:val="21"/>
        </w:rPr>
      </w:pPr>
    </w:p>
    <w:p>
      <w:pPr>
        <w:jc w:val="left"/>
        <w:rPr>
          <w:rFonts w:ascii="仿宋_GB2312" w:hAnsi="宋体" w:eastAsia="仿宋_GB2312"/>
          <w:szCs w:val="21"/>
        </w:rPr>
      </w:pPr>
    </w:p>
    <w:p>
      <w:pPr>
        <w:jc w:val="left"/>
        <w:rPr>
          <w:rFonts w:ascii="仿宋_GB2312" w:eastAsia="仿宋_GB2312"/>
          <w:sz w:val="24"/>
          <w:szCs w:val="21"/>
        </w:rPr>
      </w:pPr>
      <w:r>
        <w:rPr>
          <w:rFonts w:hint="eastAsia" w:ascii="仿宋_GB2312" w:eastAsia="仿宋_GB2312"/>
          <w:sz w:val="24"/>
          <w:szCs w:val="21"/>
        </w:rPr>
        <w:t>8.国际合作与交流</w:t>
      </w:r>
    </w:p>
    <w:p>
      <w:pPr>
        <w:ind w:firstLine="420" w:firstLineChars="200"/>
        <w:jc w:val="left"/>
        <w:rPr>
          <w:rFonts w:ascii="仿宋_GB2312" w:hAnsi="宋体" w:eastAsia="仿宋_GB2312"/>
          <w:szCs w:val="21"/>
        </w:rPr>
      </w:pPr>
      <w:r>
        <w:rPr>
          <w:rFonts w:ascii="仿宋_GB2312" w:hAnsi="宋体" w:eastAsia="仿宋_GB2312"/>
          <w:szCs w:val="21"/>
        </w:rPr>
        <w:t>是指</w:t>
      </w:r>
      <w:r>
        <w:rPr>
          <w:rFonts w:hint="eastAsia" w:ascii="仿宋_GB2312" w:hAnsi="宋体" w:eastAsia="仿宋_GB2312"/>
          <w:szCs w:val="21"/>
        </w:rPr>
        <w:t>项目</w:t>
      </w:r>
      <w:r>
        <w:rPr>
          <w:rFonts w:ascii="仿宋_GB2312" w:hAnsi="宋体" w:eastAsia="仿宋_GB2312"/>
          <w:szCs w:val="21"/>
        </w:rPr>
        <w:t>研究过程中开展国际合作与交流而发生的</w:t>
      </w:r>
      <w:r>
        <w:rPr>
          <w:rFonts w:hint="eastAsia" w:ascii="仿宋_GB2312" w:hAnsi="宋体" w:eastAsia="仿宋_GB2312"/>
          <w:szCs w:val="21"/>
        </w:rPr>
        <w:t>项目</w:t>
      </w:r>
      <w:r>
        <w:rPr>
          <w:rFonts w:ascii="仿宋_GB2312" w:hAnsi="宋体" w:eastAsia="仿宋_GB2312"/>
          <w:szCs w:val="21"/>
        </w:rPr>
        <w:t>研究人员出国及外国专家来华工作的费用。</w:t>
      </w:r>
    </w:p>
    <w:p>
      <w:pPr>
        <w:ind w:firstLine="420" w:firstLineChars="200"/>
        <w:jc w:val="left"/>
        <w:rPr>
          <w:rFonts w:ascii="仿宋_GB2312" w:hAnsi="宋体" w:eastAsia="仿宋_GB2312"/>
          <w:szCs w:val="21"/>
        </w:rPr>
      </w:pPr>
      <w:r>
        <w:rPr>
          <w:rFonts w:hint="eastAsia" w:ascii="仿宋_GB2312" w:hAnsi="宋体" w:eastAsia="仿宋_GB2312"/>
          <w:szCs w:val="21"/>
        </w:rPr>
        <w:t>根据项目需求详细编制。</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46"/>
        <w:gridCol w:w="765"/>
        <w:gridCol w:w="639"/>
        <w:gridCol w:w="895"/>
        <w:gridCol w:w="895"/>
        <w:gridCol w:w="1275"/>
        <w:gridCol w:w="644"/>
        <w:gridCol w:w="1297"/>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shd w:val="clear" w:color="auto" w:fill="auto"/>
          </w:tcPr>
          <w:p>
            <w:pPr>
              <w:jc w:val="left"/>
              <w:rPr>
                <w:szCs w:val="21"/>
              </w:rPr>
            </w:pPr>
            <w:r>
              <w:rPr>
                <w:rFonts w:hint="eastAsia"/>
                <w:szCs w:val="21"/>
              </w:rPr>
              <w:t>人数</w:t>
            </w:r>
          </w:p>
        </w:tc>
        <w:tc>
          <w:tcPr>
            <w:tcW w:w="946" w:type="dxa"/>
            <w:shd w:val="clear" w:color="auto" w:fill="auto"/>
          </w:tcPr>
          <w:p>
            <w:pPr>
              <w:jc w:val="left"/>
              <w:rPr>
                <w:szCs w:val="21"/>
              </w:rPr>
            </w:pPr>
            <w:r>
              <w:rPr>
                <w:rFonts w:hint="eastAsia"/>
                <w:szCs w:val="21"/>
              </w:rPr>
              <w:t>出发地</w:t>
            </w:r>
          </w:p>
        </w:tc>
        <w:tc>
          <w:tcPr>
            <w:tcW w:w="765" w:type="dxa"/>
            <w:shd w:val="clear" w:color="auto" w:fill="auto"/>
          </w:tcPr>
          <w:p>
            <w:pPr>
              <w:jc w:val="left"/>
              <w:rPr>
                <w:szCs w:val="21"/>
              </w:rPr>
            </w:pPr>
            <w:r>
              <w:rPr>
                <w:rFonts w:hint="eastAsia"/>
                <w:szCs w:val="21"/>
              </w:rPr>
              <w:t>目的地</w:t>
            </w:r>
          </w:p>
        </w:tc>
        <w:tc>
          <w:tcPr>
            <w:tcW w:w="639" w:type="dxa"/>
            <w:shd w:val="clear" w:color="auto" w:fill="auto"/>
          </w:tcPr>
          <w:p>
            <w:pPr>
              <w:jc w:val="left"/>
              <w:rPr>
                <w:szCs w:val="21"/>
              </w:rPr>
            </w:pPr>
            <w:r>
              <w:rPr>
                <w:rFonts w:hint="eastAsia"/>
                <w:szCs w:val="21"/>
              </w:rPr>
              <w:t>天数</w:t>
            </w:r>
          </w:p>
        </w:tc>
        <w:tc>
          <w:tcPr>
            <w:tcW w:w="895" w:type="dxa"/>
            <w:shd w:val="clear" w:color="auto" w:fill="auto"/>
          </w:tcPr>
          <w:p>
            <w:pPr>
              <w:jc w:val="left"/>
              <w:rPr>
                <w:szCs w:val="21"/>
              </w:rPr>
            </w:pPr>
            <w:r>
              <w:rPr>
                <w:rFonts w:hint="eastAsia"/>
                <w:szCs w:val="21"/>
              </w:rPr>
              <w:t>交通费（元）/人次</w:t>
            </w:r>
          </w:p>
        </w:tc>
        <w:tc>
          <w:tcPr>
            <w:tcW w:w="895" w:type="dxa"/>
            <w:shd w:val="clear" w:color="auto" w:fill="auto"/>
          </w:tcPr>
          <w:p>
            <w:pPr>
              <w:jc w:val="left"/>
              <w:rPr>
                <w:szCs w:val="21"/>
              </w:rPr>
            </w:pPr>
            <w:r>
              <w:rPr>
                <w:rFonts w:hint="eastAsia"/>
                <w:szCs w:val="21"/>
              </w:rPr>
              <w:t>住宿（元）/人天</w:t>
            </w:r>
          </w:p>
        </w:tc>
        <w:tc>
          <w:tcPr>
            <w:tcW w:w="1275" w:type="dxa"/>
            <w:shd w:val="clear" w:color="auto" w:fill="auto"/>
          </w:tcPr>
          <w:p>
            <w:pPr>
              <w:jc w:val="left"/>
              <w:rPr>
                <w:szCs w:val="21"/>
              </w:rPr>
            </w:pPr>
            <w:r>
              <w:rPr>
                <w:rFonts w:hint="eastAsia"/>
                <w:szCs w:val="21"/>
              </w:rPr>
              <w:t>市内交通及其他补贴（元）/人天</w:t>
            </w:r>
          </w:p>
        </w:tc>
        <w:tc>
          <w:tcPr>
            <w:tcW w:w="644" w:type="dxa"/>
            <w:shd w:val="clear" w:color="auto" w:fill="auto"/>
          </w:tcPr>
          <w:p>
            <w:pPr>
              <w:jc w:val="left"/>
              <w:rPr>
                <w:szCs w:val="21"/>
              </w:rPr>
            </w:pPr>
            <w:r>
              <w:rPr>
                <w:rFonts w:hint="eastAsia"/>
                <w:szCs w:val="21"/>
              </w:rPr>
              <w:t>次数</w:t>
            </w:r>
          </w:p>
        </w:tc>
        <w:tc>
          <w:tcPr>
            <w:tcW w:w="1297" w:type="dxa"/>
            <w:shd w:val="clear" w:color="auto" w:fill="auto"/>
          </w:tcPr>
          <w:p>
            <w:pPr>
              <w:jc w:val="left"/>
              <w:rPr>
                <w:szCs w:val="21"/>
              </w:rPr>
            </w:pPr>
            <w:r>
              <w:rPr>
                <w:rFonts w:hint="eastAsia"/>
                <w:szCs w:val="21"/>
              </w:rPr>
              <w:t>费用（万元）</w:t>
            </w:r>
          </w:p>
        </w:tc>
        <w:tc>
          <w:tcPr>
            <w:tcW w:w="740" w:type="dxa"/>
            <w:shd w:val="clear" w:color="auto" w:fill="auto"/>
          </w:tcPr>
          <w:p>
            <w:pPr>
              <w:rPr>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shd w:val="clear" w:color="auto" w:fill="auto"/>
          </w:tcPr>
          <w:p>
            <w:pPr>
              <w:jc w:val="left"/>
              <w:rPr>
                <w:szCs w:val="21"/>
              </w:rPr>
            </w:pPr>
          </w:p>
        </w:tc>
        <w:tc>
          <w:tcPr>
            <w:tcW w:w="946" w:type="dxa"/>
            <w:shd w:val="clear" w:color="auto" w:fill="auto"/>
          </w:tcPr>
          <w:p>
            <w:pPr>
              <w:jc w:val="left"/>
              <w:rPr>
                <w:szCs w:val="21"/>
              </w:rPr>
            </w:pPr>
          </w:p>
        </w:tc>
        <w:tc>
          <w:tcPr>
            <w:tcW w:w="765" w:type="dxa"/>
            <w:shd w:val="clear" w:color="auto" w:fill="auto"/>
          </w:tcPr>
          <w:p>
            <w:pPr>
              <w:jc w:val="left"/>
              <w:rPr>
                <w:szCs w:val="21"/>
              </w:rPr>
            </w:pPr>
          </w:p>
        </w:tc>
        <w:tc>
          <w:tcPr>
            <w:tcW w:w="639" w:type="dxa"/>
            <w:shd w:val="clear" w:color="auto" w:fill="auto"/>
          </w:tcPr>
          <w:p>
            <w:pPr>
              <w:jc w:val="left"/>
              <w:rPr>
                <w:szCs w:val="21"/>
              </w:rPr>
            </w:pPr>
          </w:p>
        </w:tc>
        <w:tc>
          <w:tcPr>
            <w:tcW w:w="895" w:type="dxa"/>
            <w:shd w:val="clear" w:color="auto" w:fill="auto"/>
          </w:tcPr>
          <w:p>
            <w:pPr>
              <w:jc w:val="left"/>
              <w:rPr>
                <w:szCs w:val="21"/>
              </w:rPr>
            </w:pPr>
          </w:p>
        </w:tc>
        <w:tc>
          <w:tcPr>
            <w:tcW w:w="895" w:type="dxa"/>
            <w:shd w:val="clear" w:color="auto" w:fill="auto"/>
          </w:tcPr>
          <w:p>
            <w:pPr>
              <w:jc w:val="left"/>
              <w:rPr>
                <w:szCs w:val="21"/>
              </w:rPr>
            </w:pPr>
          </w:p>
        </w:tc>
        <w:tc>
          <w:tcPr>
            <w:tcW w:w="1275" w:type="dxa"/>
            <w:shd w:val="clear" w:color="auto" w:fill="auto"/>
          </w:tcPr>
          <w:p>
            <w:pPr>
              <w:jc w:val="left"/>
              <w:rPr>
                <w:szCs w:val="21"/>
              </w:rPr>
            </w:pPr>
          </w:p>
        </w:tc>
        <w:tc>
          <w:tcPr>
            <w:tcW w:w="644" w:type="dxa"/>
            <w:shd w:val="clear" w:color="auto" w:fill="auto"/>
          </w:tcPr>
          <w:p>
            <w:pPr>
              <w:jc w:val="left"/>
              <w:rPr>
                <w:szCs w:val="21"/>
              </w:rPr>
            </w:pPr>
          </w:p>
        </w:tc>
        <w:tc>
          <w:tcPr>
            <w:tcW w:w="1297" w:type="dxa"/>
            <w:shd w:val="clear" w:color="auto" w:fill="auto"/>
          </w:tcPr>
          <w:p>
            <w:pPr>
              <w:jc w:val="left"/>
              <w:rPr>
                <w:szCs w:val="21"/>
              </w:rPr>
            </w:pPr>
          </w:p>
        </w:tc>
        <w:tc>
          <w:tcPr>
            <w:tcW w:w="740" w:type="dxa"/>
            <w:shd w:val="clear" w:color="auto" w:fill="auto"/>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5" w:type="dxa"/>
            <w:gridSpan w:val="8"/>
            <w:shd w:val="clear" w:color="auto" w:fill="auto"/>
          </w:tcPr>
          <w:p>
            <w:pPr>
              <w:jc w:val="center"/>
              <w:rPr>
                <w:szCs w:val="21"/>
              </w:rPr>
            </w:pPr>
            <w:r>
              <w:rPr>
                <w:rFonts w:hint="eastAsia"/>
                <w:szCs w:val="21"/>
              </w:rPr>
              <w:t>总计</w:t>
            </w:r>
          </w:p>
        </w:tc>
        <w:tc>
          <w:tcPr>
            <w:tcW w:w="2037" w:type="dxa"/>
            <w:gridSpan w:val="2"/>
            <w:shd w:val="clear" w:color="auto" w:fill="auto"/>
          </w:tcPr>
          <w:p>
            <w:pPr>
              <w:jc w:val="left"/>
              <w:rPr>
                <w:szCs w:val="21"/>
              </w:rPr>
            </w:pPr>
          </w:p>
        </w:tc>
      </w:tr>
    </w:tbl>
    <w:p>
      <w:pPr>
        <w:ind w:firstLine="420" w:firstLineChars="200"/>
        <w:jc w:val="left"/>
        <w:rPr>
          <w:rFonts w:ascii="仿宋_GB2312" w:hAnsi="宋体" w:eastAsia="仿宋_GB2312"/>
          <w:szCs w:val="21"/>
        </w:rPr>
      </w:pPr>
    </w:p>
    <w:p>
      <w:pPr>
        <w:jc w:val="left"/>
        <w:rPr>
          <w:rFonts w:ascii="仿宋_GB2312" w:eastAsia="仿宋_GB2312"/>
          <w:sz w:val="24"/>
          <w:szCs w:val="21"/>
        </w:rPr>
      </w:pPr>
      <w:r>
        <w:rPr>
          <w:rFonts w:hint="eastAsia" w:ascii="仿宋_GB2312" w:eastAsia="仿宋_GB2312"/>
          <w:sz w:val="24"/>
          <w:szCs w:val="21"/>
        </w:rPr>
        <w:t>9. 出版</w:t>
      </w:r>
      <w:r>
        <w:rPr>
          <w:rFonts w:ascii="仿宋_GB2312" w:eastAsia="仿宋_GB2312"/>
          <w:sz w:val="24"/>
          <w:szCs w:val="21"/>
        </w:rPr>
        <w:t>/</w:t>
      </w:r>
      <w:r>
        <w:rPr>
          <w:rFonts w:hint="eastAsia" w:ascii="仿宋_GB2312" w:eastAsia="仿宋_GB2312"/>
          <w:sz w:val="24"/>
          <w:szCs w:val="21"/>
        </w:rPr>
        <w:t>文献</w:t>
      </w:r>
      <w:r>
        <w:rPr>
          <w:rFonts w:ascii="仿宋_GB2312" w:eastAsia="仿宋_GB2312"/>
          <w:sz w:val="24"/>
          <w:szCs w:val="21"/>
        </w:rPr>
        <w:t>/</w:t>
      </w:r>
      <w:r>
        <w:rPr>
          <w:rFonts w:hint="eastAsia" w:ascii="仿宋_GB2312" w:eastAsia="仿宋_GB2312"/>
          <w:sz w:val="24"/>
          <w:szCs w:val="21"/>
        </w:rPr>
        <w:t>知识产权事务费</w:t>
      </w:r>
    </w:p>
    <w:p>
      <w:pPr>
        <w:ind w:firstLine="420" w:firstLineChars="200"/>
        <w:jc w:val="left"/>
        <w:rPr>
          <w:rFonts w:ascii="仿宋_GB2312" w:hAnsi="宋体" w:eastAsia="仿宋_GB2312"/>
          <w:szCs w:val="21"/>
        </w:rPr>
      </w:pPr>
      <w:r>
        <w:rPr>
          <w:rFonts w:ascii="仿宋_GB2312" w:hAnsi="宋体" w:eastAsia="仿宋_GB2312"/>
          <w:szCs w:val="21"/>
        </w:rPr>
        <w:t>是指</w:t>
      </w:r>
      <w:r>
        <w:rPr>
          <w:rFonts w:hint="eastAsia" w:ascii="仿宋_GB2312" w:hAnsi="宋体" w:eastAsia="仿宋_GB2312"/>
          <w:szCs w:val="21"/>
        </w:rPr>
        <w:t>项目</w:t>
      </w:r>
      <w:r>
        <w:rPr>
          <w:rFonts w:ascii="仿宋_GB2312" w:hAnsi="宋体" w:eastAsia="仿宋_GB2312"/>
          <w:szCs w:val="21"/>
        </w:rPr>
        <w:t>研究过程中，需要支付的出版费、资料费、专用软件购买费、文献检索费、专利申请及其他知识产权事务等费用</w:t>
      </w:r>
      <w:r>
        <w:rPr>
          <w:rFonts w:hint="eastAsia" w:ascii="仿宋_GB2312" w:hAnsi="宋体" w:eastAsia="仿宋_GB2312"/>
          <w:szCs w:val="21"/>
        </w:rPr>
        <w:t>，要求逐项明确价格</w:t>
      </w:r>
      <w:r>
        <w:rPr>
          <w:rFonts w:ascii="仿宋_GB2312" w:hAnsi="宋体" w:eastAsia="仿宋_GB2312"/>
          <w:szCs w:val="21"/>
        </w:rPr>
        <w:t>。</w:t>
      </w:r>
    </w:p>
    <w:p>
      <w:pPr>
        <w:ind w:firstLine="420" w:firstLineChars="200"/>
        <w:jc w:val="left"/>
        <w:rPr>
          <w:rFonts w:ascii="仿宋_GB2312" w:hAnsi="宋体" w:eastAsia="仿宋_GB2312"/>
          <w:szCs w:val="21"/>
        </w:rPr>
      </w:pPr>
      <w:r>
        <w:rPr>
          <w:rFonts w:hint="eastAsia" w:ascii="仿宋_GB2312" w:hAnsi="宋体" w:eastAsia="仿宋_GB2312"/>
          <w:szCs w:val="21"/>
        </w:rPr>
        <w:t>根据项目需求详细编制。</w:t>
      </w:r>
    </w:p>
    <w:p>
      <w:pPr>
        <w:ind w:firstLine="420" w:firstLineChars="200"/>
        <w:jc w:val="left"/>
        <w:rPr>
          <w:rFonts w:ascii="仿宋_GB2312" w:hAnsi="宋体" w:eastAsia="仿宋_GB2312"/>
          <w:szCs w:val="21"/>
        </w:rPr>
      </w:pPr>
    </w:p>
    <w:p>
      <w:pPr>
        <w:jc w:val="left"/>
        <w:rPr>
          <w:rFonts w:ascii="仿宋_GB2312" w:eastAsia="仿宋_GB2312"/>
          <w:sz w:val="24"/>
          <w:szCs w:val="21"/>
        </w:rPr>
      </w:pPr>
      <w:r>
        <w:rPr>
          <w:rFonts w:hint="eastAsia" w:ascii="仿宋_GB2312" w:eastAsia="仿宋_GB2312"/>
          <w:sz w:val="24"/>
          <w:szCs w:val="21"/>
        </w:rPr>
        <w:t>10.专家咨询费</w:t>
      </w:r>
    </w:p>
    <w:p>
      <w:pPr>
        <w:ind w:firstLine="420" w:firstLineChars="200"/>
        <w:jc w:val="left"/>
        <w:rPr>
          <w:rFonts w:ascii="仿宋_GB2312" w:hAnsi="宋体" w:eastAsia="仿宋_GB2312"/>
          <w:szCs w:val="21"/>
        </w:rPr>
      </w:pPr>
      <w:r>
        <w:rPr>
          <w:rFonts w:ascii="仿宋_GB2312" w:hAnsi="宋体" w:eastAsia="仿宋_GB2312"/>
          <w:szCs w:val="21"/>
        </w:rPr>
        <w:t>是指在</w:t>
      </w:r>
      <w:r>
        <w:rPr>
          <w:rFonts w:hint="eastAsia" w:ascii="仿宋_GB2312" w:hAnsi="宋体" w:eastAsia="仿宋_GB2312"/>
          <w:szCs w:val="21"/>
        </w:rPr>
        <w:t>项目</w:t>
      </w:r>
      <w:r>
        <w:rPr>
          <w:rFonts w:ascii="仿宋_GB2312" w:hAnsi="宋体" w:eastAsia="仿宋_GB2312"/>
          <w:szCs w:val="21"/>
        </w:rPr>
        <w:t>研究过程中支付给临时聘请的咨询专家的费用</w:t>
      </w:r>
      <w:r>
        <w:rPr>
          <w:rFonts w:hint="eastAsia" w:ascii="仿宋_GB2312" w:hAnsi="宋体" w:eastAsia="仿宋_GB2312"/>
          <w:szCs w:val="21"/>
        </w:rPr>
        <w:t>，要求介绍报价的专家的基本情况</w:t>
      </w:r>
      <w:r>
        <w:rPr>
          <w:rFonts w:ascii="仿宋_GB2312" w:hAnsi="宋体" w:eastAsia="仿宋_GB2312"/>
          <w:szCs w:val="21"/>
        </w:rPr>
        <w:t>。</w:t>
      </w:r>
      <w:r>
        <w:rPr>
          <w:rFonts w:hint="eastAsia" w:ascii="仿宋_GB2312" w:hAnsi="宋体" w:eastAsia="仿宋_GB2312"/>
          <w:szCs w:val="21"/>
        </w:rPr>
        <w:t>（不得支付给参与本项目及所属项目研究和管理的相关人员）</w:t>
      </w:r>
    </w:p>
    <w:p>
      <w:pPr>
        <w:ind w:firstLine="420" w:firstLineChars="200"/>
        <w:jc w:val="left"/>
        <w:rPr>
          <w:rFonts w:ascii="仿宋_GB2312" w:hAnsi="宋体" w:eastAsia="仿宋_GB2312"/>
          <w:szCs w:val="21"/>
        </w:rPr>
      </w:pPr>
      <w:r>
        <w:rPr>
          <w:rFonts w:hint="eastAsia" w:ascii="仿宋_GB2312" w:hAnsi="宋体" w:eastAsia="仿宋_GB2312"/>
          <w:szCs w:val="21"/>
        </w:rPr>
        <w:t>根据科技部科技计划管理费管理试行办法：</w:t>
      </w:r>
    </w:p>
    <w:p>
      <w:pPr>
        <w:ind w:firstLine="420" w:firstLineChars="200"/>
        <w:jc w:val="left"/>
        <w:rPr>
          <w:rFonts w:ascii="仿宋_GB2312" w:hAnsi="宋体" w:eastAsia="仿宋_GB2312"/>
          <w:szCs w:val="21"/>
        </w:rPr>
      </w:pPr>
      <w:r>
        <w:rPr>
          <w:rFonts w:hint="eastAsia" w:ascii="仿宋_GB2312" w:hAnsi="宋体" w:eastAsia="仿宋_GB2312"/>
          <w:szCs w:val="21"/>
        </w:rPr>
        <w:t>以会议形式组织的咨询，专家咨询费的开支一般参照高级专业技术职称人员1500-2400元/人天、其他专业技术人员900-1500元/人天的标准执行。会期超过两天的，第三天及以后的咨询费标准参照高级专业技术职称人员750-1200元/人天、其他专业技术人员450-750元/人天执行。</w:t>
      </w:r>
    </w:p>
    <w:p>
      <w:pPr>
        <w:ind w:firstLine="420" w:firstLineChars="200"/>
        <w:jc w:val="left"/>
        <w:rPr>
          <w:rFonts w:ascii="仿宋_GB2312" w:hAnsi="宋体" w:eastAsia="仿宋_GB2312"/>
          <w:szCs w:val="21"/>
        </w:rPr>
      </w:pPr>
      <w:r>
        <w:rPr>
          <w:rFonts w:hint="eastAsia" w:ascii="仿宋_GB2312" w:hAnsi="宋体" w:eastAsia="仿宋_GB2312"/>
          <w:szCs w:val="21"/>
        </w:rPr>
        <w:t>以通讯形式组织的咨询，专家咨询费的开支一般参照高级专业技术职称人员300-750元/人次、其他专业技术人员180-750元/人次的标准执行。</w:t>
      </w:r>
    </w:p>
    <w:p>
      <w:pPr>
        <w:jc w:val="left"/>
        <w:rPr>
          <w:rFonts w:ascii="仿宋_GB2312" w:hAnsi="宋体" w:eastAsia="仿宋_GB2312"/>
          <w:szCs w:val="21"/>
        </w:rPr>
      </w:pPr>
    </w:p>
    <w:p>
      <w:pPr>
        <w:jc w:val="left"/>
        <w:rPr>
          <w:rFonts w:ascii="仿宋_GB2312" w:hAnsi="宋体" w:eastAsia="仿宋_GB2312"/>
          <w:szCs w:val="21"/>
        </w:rPr>
      </w:pPr>
    </w:p>
    <w:p>
      <w:pPr>
        <w:jc w:val="left"/>
        <w:rPr>
          <w:rFonts w:ascii="仿宋_GB2312" w:eastAsia="仿宋_GB2312"/>
          <w:sz w:val="24"/>
          <w:szCs w:val="21"/>
        </w:rPr>
      </w:pPr>
      <w:r>
        <w:rPr>
          <w:rFonts w:hint="eastAsia" w:ascii="仿宋_GB2312" w:eastAsia="仿宋_GB2312"/>
          <w:sz w:val="24"/>
          <w:szCs w:val="21"/>
        </w:rPr>
        <w:t>11. 不在上述范围内的其他费用（需写明费用名称、明细）</w:t>
      </w:r>
    </w:p>
    <w:p>
      <w:pPr>
        <w:jc w:val="left"/>
        <w:rPr>
          <w:rFonts w:ascii="仿宋_GB2312" w:eastAsia="仿宋_GB2312"/>
          <w:sz w:val="24"/>
          <w:szCs w:val="21"/>
        </w:rPr>
      </w:pPr>
    </w:p>
    <w:p>
      <w:pPr>
        <w:jc w:val="left"/>
        <w:rPr>
          <w:rFonts w:ascii="仿宋_GB2312" w:eastAsia="仿宋_GB2312"/>
          <w:sz w:val="24"/>
          <w:szCs w:val="21"/>
        </w:rPr>
      </w:pPr>
      <w:r>
        <w:rPr>
          <w:rFonts w:hint="eastAsia" w:ascii="仿宋_GB2312" w:eastAsia="仿宋_GB2312"/>
          <w:sz w:val="24"/>
          <w:szCs w:val="21"/>
        </w:rPr>
        <w:t>12.</w:t>
      </w:r>
      <w:r>
        <w:rPr>
          <w:rFonts w:ascii="仿宋_GB2312" w:eastAsia="仿宋_GB2312"/>
          <w:sz w:val="24"/>
          <w:szCs w:val="21"/>
        </w:rPr>
        <w:t xml:space="preserve"> </w:t>
      </w:r>
      <w:r>
        <w:rPr>
          <w:rFonts w:hint="eastAsia" w:ascii="仿宋_GB2312" w:eastAsia="仿宋_GB2312"/>
          <w:sz w:val="24"/>
          <w:szCs w:val="21"/>
        </w:rPr>
        <w:t>管理费</w:t>
      </w:r>
    </w:p>
    <w:p>
      <w:pPr>
        <w:ind w:firstLine="420" w:firstLineChars="200"/>
        <w:jc w:val="left"/>
        <w:rPr>
          <w:rFonts w:ascii="仿宋_GB2312" w:hAnsi="宋体" w:eastAsia="仿宋_GB2312"/>
          <w:szCs w:val="21"/>
        </w:rPr>
      </w:pPr>
      <w:r>
        <w:rPr>
          <w:rFonts w:ascii="仿宋_GB2312" w:hAnsi="宋体" w:eastAsia="仿宋_GB2312"/>
          <w:szCs w:val="21"/>
        </w:rPr>
        <w:t>是指</w:t>
      </w:r>
      <w:r>
        <w:rPr>
          <w:rFonts w:hint="eastAsia" w:ascii="仿宋_GB2312" w:hAnsi="宋体" w:eastAsia="仿宋_GB2312"/>
          <w:szCs w:val="21"/>
        </w:rPr>
        <w:t>项目</w:t>
      </w:r>
      <w:r>
        <w:rPr>
          <w:rFonts w:ascii="仿宋_GB2312" w:hAnsi="宋体" w:eastAsia="仿宋_GB2312"/>
          <w:szCs w:val="21"/>
        </w:rPr>
        <w:t>研究过程中对使用本单位现有仪器设备及房屋，日常水、电、气、暖消耗，以及其他有关管理费用的补助支出</w:t>
      </w:r>
      <w:r>
        <w:rPr>
          <w:rFonts w:hint="eastAsia" w:ascii="仿宋_GB2312" w:hAnsi="宋体" w:eastAsia="仿宋_GB2312"/>
          <w:szCs w:val="21"/>
        </w:rPr>
        <w:t>。（仅提供科研院所、高校给管理费，不超过8%）</w:t>
      </w:r>
    </w:p>
    <w:p>
      <w:pPr>
        <w:ind w:firstLine="420" w:firstLineChars="200"/>
        <w:jc w:val="left"/>
        <w:rPr>
          <w:rFonts w:ascii="仿宋_GB2312" w:hAnsi="宋体" w:eastAsia="仿宋_GB2312"/>
          <w:szCs w:val="21"/>
        </w:rPr>
      </w:pPr>
      <w:r>
        <w:rPr>
          <w:rFonts w:hint="eastAsia" w:ascii="仿宋_GB2312" w:hAnsi="宋体" w:eastAsia="仿宋_GB2312"/>
          <w:szCs w:val="21"/>
        </w:rPr>
        <w:t>管理费=（1-11项）费用和*管理费比例。</w:t>
      </w:r>
    </w:p>
    <w:p>
      <w:pPr>
        <w:ind w:firstLine="420" w:firstLineChars="200"/>
        <w:jc w:val="left"/>
        <w:rPr>
          <w:rFonts w:ascii="仿宋_GB2312" w:hAnsi="宋体" w:eastAsia="仿宋_GB2312"/>
          <w:szCs w:val="21"/>
        </w:rPr>
      </w:pPr>
    </w:p>
    <w:p>
      <w:pPr>
        <w:jc w:val="left"/>
        <w:rPr>
          <w:rFonts w:ascii="仿宋_GB2312" w:eastAsia="仿宋_GB2312"/>
          <w:sz w:val="24"/>
          <w:szCs w:val="21"/>
        </w:rPr>
      </w:pPr>
      <w:r>
        <w:rPr>
          <w:rFonts w:hint="eastAsia" w:ascii="仿宋_GB2312" w:eastAsia="仿宋_GB2312"/>
          <w:sz w:val="24"/>
          <w:szCs w:val="21"/>
        </w:rPr>
        <w:t>13. 税费</w:t>
      </w:r>
    </w:p>
    <w:p>
      <w:pPr>
        <w:ind w:firstLine="420" w:firstLineChars="200"/>
        <w:jc w:val="left"/>
        <w:rPr>
          <w:rFonts w:ascii="仿宋_GB2312" w:hAnsi="宋体" w:eastAsia="仿宋_GB2312"/>
          <w:szCs w:val="21"/>
        </w:rPr>
      </w:pPr>
      <w:r>
        <w:rPr>
          <w:rFonts w:hint="eastAsia" w:ascii="仿宋_GB2312" w:hAnsi="宋体" w:eastAsia="仿宋_GB2312"/>
          <w:szCs w:val="21"/>
        </w:rPr>
        <w:t>税费=（1-12项）费用和*税率。</w:t>
      </w:r>
    </w:p>
    <w:p>
      <w:pPr>
        <w:widowControl/>
        <w:jc w:val="left"/>
        <w:rPr>
          <w:b/>
          <w:sz w:val="32"/>
          <w:szCs w:val="32"/>
        </w:rPr>
      </w:pPr>
    </w:p>
    <w:p>
      <w:pPr>
        <w:widowControl/>
        <w:jc w:val="left"/>
        <w:rPr>
          <w:b/>
          <w:sz w:val="32"/>
          <w:szCs w:val="32"/>
        </w:rPr>
      </w:pPr>
    </w:p>
    <w:sectPr>
      <w:footerReference r:id="rId5" w:type="firs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465366"/>
      <w:docPartObj>
        <w:docPartGallery w:val="AutoText"/>
      </w:docPartObj>
    </w:sdtPr>
    <w:sdtContent>
      <w:p>
        <w:pPr>
          <w:pStyle w:val="5"/>
          <w:jc w:val="center"/>
        </w:pPr>
        <w:r>
          <w:fldChar w:fldCharType="begin"/>
        </w:r>
        <w:r>
          <w:instrText xml:space="preserve">PAGE   \* MERGEFORMAT</w:instrText>
        </w:r>
        <w:r>
          <w:fldChar w:fldCharType="separate"/>
        </w:r>
        <w:r>
          <w:rPr>
            <w:lang w:val="zh-CN"/>
          </w:rPr>
          <w:t>-</w:t>
        </w:r>
        <w:r>
          <w:t xml:space="preserve"> 9 -</w:t>
        </w:r>
        <w:r>
          <w:fldChar w:fldCharType="end"/>
        </w:r>
      </w:p>
    </w:sdtContent>
  </w:sdt>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206752"/>
      <w:docPartObj>
        <w:docPartGallery w:val="AutoText"/>
      </w:docPartObj>
    </w:sdtPr>
    <w:sdtContent>
      <w:p>
        <w:pPr>
          <w:pStyle w:val="5"/>
          <w:jc w:val="center"/>
        </w:pPr>
        <w:r>
          <w:fldChar w:fldCharType="begin"/>
        </w:r>
        <w:r>
          <w:instrText xml:space="preserve">PAGE   \* MERGEFORMAT</w:instrText>
        </w:r>
        <w:r>
          <w:fldChar w:fldCharType="separate"/>
        </w:r>
        <w:r>
          <w:rPr>
            <w:lang w:val="zh-CN"/>
          </w:rPr>
          <w:t>-</w:t>
        </w:r>
        <w:r>
          <w:t xml:space="preserve"> 1 -</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7484F"/>
    <w:multiLevelType w:val="multilevel"/>
    <w:tmpl w:val="3F9748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3E150E8"/>
    <w:multiLevelType w:val="multilevel"/>
    <w:tmpl w:val="43E150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03479B"/>
    <w:multiLevelType w:val="singleLevel"/>
    <w:tmpl w:val="4503479B"/>
    <w:lvl w:ilvl="0" w:tentative="0">
      <w:start w:val="1"/>
      <w:numFmt w:val="japaneseCounting"/>
      <w:lvlText w:val="%1、"/>
      <w:lvlJc w:val="left"/>
      <w:pPr>
        <w:tabs>
          <w:tab w:val="left" w:pos="525"/>
        </w:tabs>
        <w:ind w:left="525" w:hanging="525"/>
      </w:pPr>
      <w:rPr>
        <w:rFonts w:hint="eastAsia"/>
        <w:lang w:val="en-US"/>
      </w:rPr>
    </w:lvl>
  </w:abstractNum>
  <w:abstractNum w:abstractNumId="3">
    <w:nsid w:val="4B140960"/>
    <w:multiLevelType w:val="singleLevel"/>
    <w:tmpl w:val="4B140960"/>
    <w:lvl w:ilvl="0" w:tentative="0">
      <w:start w:val="1"/>
      <w:numFmt w:val="chineseCountingThousand"/>
      <w:lvlText w:val="(%1)"/>
      <w:lvlJc w:val="left"/>
      <w:pPr>
        <w:ind w:left="420" w:hanging="420"/>
      </w:pPr>
      <w:rPr>
        <w:rFonts w:hint="eastAsia"/>
      </w:rPr>
    </w:lvl>
  </w:abstractNum>
  <w:abstractNum w:abstractNumId="4">
    <w:nsid w:val="5FE92DA8"/>
    <w:multiLevelType w:val="multilevel"/>
    <w:tmpl w:val="5FE92DA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A6E"/>
    <w:rsid w:val="000003B0"/>
    <w:rsid w:val="0000662A"/>
    <w:rsid w:val="00007110"/>
    <w:rsid w:val="00013664"/>
    <w:rsid w:val="00013B77"/>
    <w:rsid w:val="00020F12"/>
    <w:rsid w:val="00023187"/>
    <w:rsid w:val="000235AD"/>
    <w:rsid w:val="00023758"/>
    <w:rsid w:val="00030ABD"/>
    <w:rsid w:val="00041A5A"/>
    <w:rsid w:val="00050C4B"/>
    <w:rsid w:val="00055E40"/>
    <w:rsid w:val="000602CA"/>
    <w:rsid w:val="00063B87"/>
    <w:rsid w:val="000657D3"/>
    <w:rsid w:val="00071BAB"/>
    <w:rsid w:val="00075FAD"/>
    <w:rsid w:val="000807E2"/>
    <w:rsid w:val="00083E11"/>
    <w:rsid w:val="000863ED"/>
    <w:rsid w:val="0008685C"/>
    <w:rsid w:val="00086C2F"/>
    <w:rsid w:val="000913BD"/>
    <w:rsid w:val="00092E26"/>
    <w:rsid w:val="00094BFA"/>
    <w:rsid w:val="000964AE"/>
    <w:rsid w:val="000B0257"/>
    <w:rsid w:val="000B15F0"/>
    <w:rsid w:val="000B1DFD"/>
    <w:rsid w:val="000B3E1C"/>
    <w:rsid w:val="000C04B6"/>
    <w:rsid w:val="000C3FE4"/>
    <w:rsid w:val="000C5F2E"/>
    <w:rsid w:val="000D01E0"/>
    <w:rsid w:val="000D1342"/>
    <w:rsid w:val="000D72F0"/>
    <w:rsid w:val="000E1236"/>
    <w:rsid w:val="000E2B4B"/>
    <w:rsid w:val="000E2BC4"/>
    <w:rsid w:val="000E53DB"/>
    <w:rsid w:val="000E58B4"/>
    <w:rsid w:val="000F64B6"/>
    <w:rsid w:val="000F64D6"/>
    <w:rsid w:val="000F786C"/>
    <w:rsid w:val="0010644F"/>
    <w:rsid w:val="00120A6A"/>
    <w:rsid w:val="0013698A"/>
    <w:rsid w:val="001409BB"/>
    <w:rsid w:val="00145A97"/>
    <w:rsid w:val="00146F3D"/>
    <w:rsid w:val="0015219C"/>
    <w:rsid w:val="00160BE7"/>
    <w:rsid w:val="00161E9E"/>
    <w:rsid w:val="001668A9"/>
    <w:rsid w:val="001761C5"/>
    <w:rsid w:val="00181865"/>
    <w:rsid w:val="001819EE"/>
    <w:rsid w:val="00181DEF"/>
    <w:rsid w:val="00193064"/>
    <w:rsid w:val="001A3115"/>
    <w:rsid w:val="001A4104"/>
    <w:rsid w:val="001A6F07"/>
    <w:rsid w:val="001B40F3"/>
    <w:rsid w:val="001B7BA5"/>
    <w:rsid w:val="001C0B67"/>
    <w:rsid w:val="001C2FD0"/>
    <w:rsid w:val="001C717D"/>
    <w:rsid w:val="001D210D"/>
    <w:rsid w:val="001D2F84"/>
    <w:rsid w:val="001D5465"/>
    <w:rsid w:val="001D5784"/>
    <w:rsid w:val="001D5F5C"/>
    <w:rsid w:val="001E22EE"/>
    <w:rsid w:val="001F6436"/>
    <w:rsid w:val="001F6CEC"/>
    <w:rsid w:val="0020007E"/>
    <w:rsid w:val="0020047D"/>
    <w:rsid w:val="00203FF3"/>
    <w:rsid w:val="00204259"/>
    <w:rsid w:val="002076A6"/>
    <w:rsid w:val="00212816"/>
    <w:rsid w:val="0021493C"/>
    <w:rsid w:val="00215D6B"/>
    <w:rsid w:val="0021628A"/>
    <w:rsid w:val="002163D5"/>
    <w:rsid w:val="00217CD2"/>
    <w:rsid w:val="002212D6"/>
    <w:rsid w:val="00223DC5"/>
    <w:rsid w:val="00225A4C"/>
    <w:rsid w:val="002268AC"/>
    <w:rsid w:val="002272A1"/>
    <w:rsid w:val="002278A6"/>
    <w:rsid w:val="00227F66"/>
    <w:rsid w:val="002336AE"/>
    <w:rsid w:val="0024428F"/>
    <w:rsid w:val="0024519E"/>
    <w:rsid w:val="00250EBE"/>
    <w:rsid w:val="00252DEE"/>
    <w:rsid w:val="00257057"/>
    <w:rsid w:val="00261761"/>
    <w:rsid w:val="00261900"/>
    <w:rsid w:val="002635AB"/>
    <w:rsid w:val="00274717"/>
    <w:rsid w:val="00280406"/>
    <w:rsid w:val="002908FD"/>
    <w:rsid w:val="0029440E"/>
    <w:rsid w:val="00296B85"/>
    <w:rsid w:val="002A207A"/>
    <w:rsid w:val="002A5909"/>
    <w:rsid w:val="002B5B73"/>
    <w:rsid w:val="002C73D4"/>
    <w:rsid w:val="002C7E6E"/>
    <w:rsid w:val="002D0131"/>
    <w:rsid w:val="002E015F"/>
    <w:rsid w:val="002E10ED"/>
    <w:rsid w:val="002E28F9"/>
    <w:rsid w:val="002E4553"/>
    <w:rsid w:val="002F0FC5"/>
    <w:rsid w:val="002F312B"/>
    <w:rsid w:val="00302242"/>
    <w:rsid w:val="00315700"/>
    <w:rsid w:val="00315F15"/>
    <w:rsid w:val="0032156A"/>
    <w:rsid w:val="0032330F"/>
    <w:rsid w:val="00326142"/>
    <w:rsid w:val="00333FA5"/>
    <w:rsid w:val="00334642"/>
    <w:rsid w:val="00335590"/>
    <w:rsid w:val="003455A0"/>
    <w:rsid w:val="00346B23"/>
    <w:rsid w:val="00356423"/>
    <w:rsid w:val="00357253"/>
    <w:rsid w:val="00360349"/>
    <w:rsid w:val="003646C6"/>
    <w:rsid w:val="00364ADC"/>
    <w:rsid w:val="00367887"/>
    <w:rsid w:val="003710D6"/>
    <w:rsid w:val="00384091"/>
    <w:rsid w:val="003852A4"/>
    <w:rsid w:val="003A1925"/>
    <w:rsid w:val="003A5323"/>
    <w:rsid w:val="003A57D3"/>
    <w:rsid w:val="003A5E31"/>
    <w:rsid w:val="003A70C2"/>
    <w:rsid w:val="003A7ED8"/>
    <w:rsid w:val="003B0E92"/>
    <w:rsid w:val="003B27E9"/>
    <w:rsid w:val="003B5F26"/>
    <w:rsid w:val="003C0388"/>
    <w:rsid w:val="003C1F35"/>
    <w:rsid w:val="003C68D1"/>
    <w:rsid w:val="003C78BA"/>
    <w:rsid w:val="003D0FD0"/>
    <w:rsid w:val="003D330C"/>
    <w:rsid w:val="003D50FD"/>
    <w:rsid w:val="003D7E33"/>
    <w:rsid w:val="003E013D"/>
    <w:rsid w:val="003E1144"/>
    <w:rsid w:val="003E224F"/>
    <w:rsid w:val="003E2B31"/>
    <w:rsid w:val="003E5493"/>
    <w:rsid w:val="003E5B7F"/>
    <w:rsid w:val="003F0DFD"/>
    <w:rsid w:val="003F1D74"/>
    <w:rsid w:val="003F33D3"/>
    <w:rsid w:val="00402515"/>
    <w:rsid w:val="00403423"/>
    <w:rsid w:val="00410477"/>
    <w:rsid w:val="00417EEF"/>
    <w:rsid w:val="00420525"/>
    <w:rsid w:val="0042071F"/>
    <w:rsid w:val="004218D2"/>
    <w:rsid w:val="004220BA"/>
    <w:rsid w:val="004238F5"/>
    <w:rsid w:val="0042452A"/>
    <w:rsid w:val="00427ABA"/>
    <w:rsid w:val="0043754C"/>
    <w:rsid w:val="00440B56"/>
    <w:rsid w:val="00444132"/>
    <w:rsid w:val="00447E6E"/>
    <w:rsid w:val="004523CD"/>
    <w:rsid w:val="00464672"/>
    <w:rsid w:val="00471700"/>
    <w:rsid w:val="004732E7"/>
    <w:rsid w:val="00475756"/>
    <w:rsid w:val="00476734"/>
    <w:rsid w:val="00482040"/>
    <w:rsid w:val="004824EA"/>
    <w:rsid w:val="004904DD"/>
    <w:rsid w:val="00492785"/>
    <w:rsid w:val="00494D4C"/>
    <w:rsid w:val="004A247D"/>
    <w:rsid w:val="004A2D08"/>
    <w:rsid w:val="004A43FF"/>
    <w:rsid w:val="004B0A8F"/>
    <w:rsid w:val="004B2FA8"/>
    <w:rsid w:val="004B3BE7"/>
    <w:rsid w:val="004B4009"/>
    <w:rsid w:val="004B562A"/>
    <w:rsid w:val="004B724F"/>
    <w:rsid w:val="004D5830"/>
    <w:rsid w:val="004E01F1"/>
    <w:rsid w:val="004E3B48"/>
    <w:rsid w:val="004E61EE"/>
    <w:rsid w:val="004E71A3"/>
    <w:rsid w:val="004E7BD1"/>
    <w:rsid w:val="004F0C0D"/>
    <w:rsid w:val="0050030E"/>
    <w:rsid w:val="00501570"/>
    <w:rsid w:val="00501AB8"/>
    <w:rsid w:val="0050284F"/>
    <w:rsid w:val="005032EE"/>
    <w:rsid w:val="00504DBA"/>
    <w:rsid w:val="00507656"/>
    <w:rsid w:val="0051224D"/>
    <w:rsid w:val="00516EC9"/>
    <w:rsid w:val="00522EA1"/>
    <w:rsid w:val="00523190"/>
    <w:rsid w:val="00523350"/>
    <w:rsid w:val="00524319"/>
    <w:rsid w:val="005317CD"/>
    <w:rsid w:val="00537E6A"/>
    <w:rsid w:val="0054151C"/>
    <w:rsid w:val="005444A7"/>
    <w:rsid w:val="00546564"/>
    <w:rsid w:val="00547ADA"/>
    <w:rsid w:val="00550FD8"/>
    <w:rsid w:val="00552BE2"/>
    <w:rsid w:val="0055559A"/>
    <w:rsid w:val="0055643A"/>
    <w:rsid w:val="00565372"/>
    <w:rsid w:val="005702B8"/>
    <w:rsid w:val="005737C6"/>
    <w:rsid w:val="0057422A"/>
    <w:rsid w:val="00584643"/>
    <w:rsid w:val="0059396A"/>
    <w:rsid w:val="00593DA3"/>
    <w:rsid w:val="005970B0"/>
    <w:rsid w:val="005A00D8"/>
    <w:rsid w:val="005A1BD1"/>
    <w:rsid w:val="005A4313"/>
    <w:rsid w:val="005B110B"/>
    <w:rsid w:val="005B534B"/>
    <w:rsid w:val="005C0926"/>
    <w:rsid w:val="005C79EB"/>
    <w:rsid w:val="005D0D7F"/>
    <w:rsid w:val="005D1B3F"/>
    <w:rsid w:val="005E32B7"/>
    <w:rsid w:val="005E569D"/>
    <w:rsid w:val="005F0AC9"/>
    <w:rsid w:val="005F534A"/>
    <w:rsid w:val="00600789"/>
    <w:rsid w:val="0060467E"/>
    <w:rsid w:val="00604A0E"/>
    <w:rsid w:val="00610DF9"/>
    <w:rsid w:val="00615822"/>
    <w:rsid w:val="00617E86"/>
    <w:rsid w:val="006206F7"/>
    <w:rsid w:val="006229E1"/>
    <w:rsid w:val="00624779"/>
    <w:rsid w:val="006258ED"/>
    <w:rsid w:val="006262F0"/>
    <w:rsid w:val="00626719"/>
    <w:rsid w:val="00630E99"/>
    <w:rsid w:val="00632425"/>
    <w:rsid w:val="00640B84"/>
    <w:rsid w:val="00653DCD"/>
    <w:rsid w:val="00655925"/>
    <w:rsid w:val="006569E8"/>
    <w:rsid w:val="00666D7C"/>
    <w:rsid w:val="00666DE4"/>
    <w:rsid w:val="006675A6"/>
    <w:rsid w:val="006716FC"/>
    <w:rsid w:val="00671AD6"/>
    <w:rsid w:val="00673101"/>
    <w:rsid w:val="006739E9"/>
    <w:rsid w:val="006746CE"/>
    <w:rsid w:val="00675A8D"/>
    <w:rsid w:val="00681381"/>
    <w:rsid w:val="00697EA8"/>
    <w:rsid w:val="006A56A4"/>
    <w:rsid w:val="006A6B42"/>
    <w:rsid w:val="006A75E7"/>
    <w:rsid w:val="006B167F"/>
    <w:rsid w:val="006B5696"/>
    <w:rsid w:val="006C1C29"/>
    <w:rsid w:val="006C7429"/>
    <w:rsid w:val="006D3BE4"/>
    <w:rsid w:val="006D4160"/>
    <w:rsid w:val="006D7EAE"/>
    <w:rsid w:val="006D7FD6"/>
    <w:rsid w:val="006E0CA5"/>
    <w:rsid w:val="006E1454"/>
    <w:rsid w:val="006E1BF8"/>
    <w:rsid w:val="006E3705"/>
    <w:rsid w:val="006F24D0"/>
    <w:rsid w:val="006F3487"/>
    <w:rsid w:val="006F778E"/>
    <w:rsid w:val="00705E2E"/>
    <w:rsid w:val="00714A3D"/>
    <w:rsid w:val="007220A3"/>
    <w:rsid w:val="00724442"/>
    <w:rsid w:val="00724EEF"/>
    <w:rsid w:val="007254C8"/>
    <w:rsid w:val="00730052"/>
    <w:rsid w:val="007311D1"/>
    <w:rsid w:val="00740723"/>
    <w:rsid w:val="00740C15"/>
    <w:rsid w:val="007432CE"/>
    <w:rsid w:val="007442C8"/>
    <w:rsid w:val="00757769"/>
    <w:rsid w:val="00763350"/>
    <w:rsid w:val="00766F69"/>
    <w:rsid w:val="0076704C"/>
    <w:rsid w:val="00773EFC"/>
    <w:rsid w:val="0077569E"/>
    <w:rsid w:val="007756F6"/>
    <w:rsid w:val="00782311"/>
    <w:rsid w:val="007831AB"/>
    <w:rsid w:val="00787D7A"/>
    <w:rsid w:val="00794C8E"/>
    <w:rsid w:val="0079767E"/>
    <w:rsid w:val="007A1872"/>
    <w:rsid w:val="007B090B"/>
    <w:rsid w:val="007B0D28"/>
    <w:rsid w:val="007B47F7"/>
    <w:rsid w:val="007B65F7"/>
    <w:rsid w:val="007C06A2"/>
    <w:rsid w:val="007C0935"/>
    <w:rsid w:val="007C1594"/>
    <w:rsid w:val="007C2278"/>
    <w:rsid w:val="007D2329"/>
    <w:rsid w:val="007D2E7E"/>
    <w:rsid w:val="007E3888"/>
    <w:rsid w:val="007E45C0"/>
    <w:rsid w:val="007E5010"/>
    <w:rsid w:val="007F6EF3"/>
    <w:rsid w:val="007F7334"/>
    <w:rsid w:val="007F7B15"/>
    <w:rsid w:val="00801AD0"/>
    <w:rsid w:val="00803E04"/>
    <w:rsid w:val="00814BB1"/>
    <w:rsid w:val="008170AE"/>
    <w:rsid w:val="0082574F"/>
    <w:rsid w:val="00830B1F"/>
    <w:rsid w:val="00832595"/>
    <w:rsid w:val="00835D54"/>
    <w:rsid w:val="00837004"/>
    <w:rsid w:val="008456AD"/>
    <w:rsid w:val="00846790"/>
    <w:rsid w:val="00853319"/>
    <w:rsid w:val="0085377A"/>
    <w:rsid w:val="00855F47"/>
    <w:rsid w:val="008633DC"/>
    <w:rsid w:val="008707C9"/>
    <w:rsid w:val="00874F01"/>
    <w:rsid w:val="0087518F"/>
    <w:rsid w:val="00880326"/>
    <w:rsid w:val="00882585"/>
    <w:rsid w:val="008847D5"/>
    <w:rsid w:val="00894E17"/>
    <w:rsid w:val="00897CCB"/>
    <w:rsid w:val="008A064E"/>
    <w:rsid w:val="008A5B37"/>
    <w:rsid w:val="008A5C74"/>
    <w:rsid w:val="008A68A8"/>
    <w:rsid w:val="008A79BA"/>
    <w:rsid w:val="008B1E19"/>
    <w:rsid w:val="008B5750"/>
    <w:rsid w:val="008B5F24"/>
    <w:rsid w:val="008C0E90"/>
    <w:rsid w:val="008C0FAE"/>
    <w:rsid w:val="008C4D8E"/>
    <w:rsid w:val="008C70CF"/>
    <w:rsid w:val="008D1AC6"/>
    <w:rsid w:val="008D2273"/>
    <w:rsid w:val="008D7721"/>
    <w:rsid w:val="008E088E"/>
    <w:rsid w:val="008E188C"/>
    <w:rsid w:val="008E2AAA"/>
    <w:rsid w:val="008E2D35"/>
    <w:rsid w:val="008E76F2"/>
    <w:rsid w:val="008F4213"/>
    <w:rsid w:val="008F648D"/>
    <w:rsid w:val="008F7042"/>
    <w:rsid w:val="00904DBA"/>
    <w:rsid w:val="00905567"/>
    <w:rsid w:val="00906295"/>
    <w:rsid w:val="00911855"/>
    <w:rsid w:val="00916FFE"/>
    <w:rsid w:val="00922BCC"/>
    <w:rsid w:val="009269F6"/>
    <w:rsid w:val="00932690"/>
    <w:rsid w:val="00940C92"/>
    <w:rsid w:val="009416D1"/>
    <w:rsid w:val="0094638A"/>
    <w:rsid w:val="00946F2E"/>
    <w:rsid w:val="0095154B"/>
    <w:rsid w:val="009525A1"/>
    <w:rsid w:val="00960E5C"/>
    <w:rsid w:val="00963D0E"/>
    <w:rsid w:val="00964AB4"/>
    <w:rsid w:val="00967134"/>
    <w:rsid w:val="00971A56"/>
    <w:rsid w:val="00972C8D"/>
    <w:rsid w:val="00977BCE"/>
    <w:rsid w:val="009842DE"/>
    <w:rsid w:val="00987162"/>
    <w:rsid w:val="009A3127"/>
    <w:rsid w:val="009A46AC"/>
    <w:rsid w:val="009A54C2"/>
    <w:rsid w:val="009A6A57"/>
    <w:rsid w:val="009A7C0D"/>
    <w:rsid w:val="009B2147"/>
    <w:rsid w:val="009B2386"/>
    <w:rsid w:val="009B3CEE"/>
    <w:rsid w:val="009B3DB0"/>
    <w:rsid w:val="009B704A"/>
    <w:rsid w:val="009C2C48"/>
    <w:rsid w:val="009C6F66"/>
    <w:rsid w:val="009D2C25"/>
    <w:rsid w:val="009D61B1"/>
    <w:rsid w:val="009D666B"/>
    <w:rsid w:val="009D70D2"/>
    <w:rsid w:val="009D728A"/>
    <w:rsid w:val="009D7E4C"/>
    <w:rsid w:val="009D7F4A"/>
    <w:rsid w:val="009E4C37"/>
    <w:rsid w:val="009F0FBD"/>
    <w:rsid w:val="009F3EF8"/>
    <w:rsid w:val="009F3FE4"/>
    <w:rsid w:val="00A04CA0"/>
    <w:rsid w:val="00A07323"/>
    <w:rsid w:val="00A15A94"/>
    <w:rsid w:val="00A22A3A"/>
    <w:rsid w:val="00A248CE"/>
    <w:rsid w:val="00A3374B"/>
    <w:rsid w:val="00A3465E"/>
    <w:rsid w:val="00A35FF7"/>
    <w:rsid w:val="00A41684"/>
    <w:rsid w:val="00A431B4"/>
    <w:rsid w:val="00A52DDD"/>
    <w:rsid w:val="00A536E5"/>
    <w:rsid w:val="00A57989"/>
    <w:rsid w:val="00A60B14"/>
    <w:rsid w:val="00A659AF"/>
    <w:rsid w:val="00A65C84"/>
    <w:rsid w:val="00A76450"/>
    <w:rsid w:val="00A80C0F"/>
    <w:rsid w:val="00A85D24"/>
    <w:rsid w:val="00A861C7"/>
    <w:rsid w:val="00A8635D"/>
    <w:rsid w:val="00A96904"/>
    <w:rsid w:val="00AA2525"/>
    <w:rsid w:val="00AA5904"/>
    <w:rsid w:val="00AA5BDD"/>
    <w:rsid w:val="00AA6265"/>
    <w:rsid w:val="00AA67C3"/>
    <w:rsid w:val="00AA7F28"/>
    <w:rsid w:val="00AC3C6A"/>
    <w:rsid w:val="00AC4388"/>
    <w:rsid w:val="00AD2242"/>
    <w:rsid w:val="00AD51B4"/>
    <w:rsid w:val="00AD65DC"/>
    <w:rsid w:val="00AE5125"/>
    <w:rsid w:val="00AF071C"/>
    <w:rsid w:val="00AF17F4"/>
    <w:rsid w:val="00AF1E39"/>
    <w:rsid w:val="00AF3962"/>
    <w:rsid w:val="00AF59C2"/>
    <w:rsid w:val="00B01A43"/>
    <w:rsid w:val="00B01AD9"/>
    <w:rsid w:val="00B03376"/>
    <w:rsid w:val="00B05821"/>
    <w:rsid w:val="00B10FCE"/>
    <w:rsid w:val="00B13171"/>
    <w:rsid w:val="00B13FD2"/>
    <w:rsid w:val="00B22DA4"/>
    <w:rsid w:val="00B23A67"/>
    <w:rsid w:val="00B240FE"/>
    <w:rsid w:val="00B2501E"/>
    <w:rsid w:val="00B269E2"/>
    <w:rsid w:val="00B315B3"/>
    <w:rsid w:val="00B338DD"/>
    <w:rsid w:val="00B34B56"/>
    <w:rsid w:val="00B3581A"/>
    <w:rsid w:val="00B36583"/>
    <w:rsid w:val="00B36F3E"/>
    <w:rsid w:val="00B420C2"/>
    <w:rsid w:val="00B427DE"/>
    <w:rsid w:val="00B43C8B"/>
    <w:rsid w:val="00B479F5"/>
    <w:rsid w:val="00B557C2"/>
    <w:rsid w:val="00B61392"/>
    <w:rsid w:val="00B6148B"/>
    <w:rsid w:val="00B63627"/>
    <w:rsid w:val="00B814CD"/>
    <w:rsid w:val="00B82136"/>
    <w:rsid w:val="00B84322"/>
    <w:rsid w:val="00B84BAC"/>
    <w:rsid w:val="00BA02AE"/>
    <w:rsid w:val="00BA097A"/>
    <w:rsid w:val="00BA1D97"/>
    <w:rsid w:val="00BA39F6"/>
    <w:rsid w:val="00BA490D"/>
    <w:rsid w:val="00BA5C5C"/>
    <w:rsid w:val="00BB060F"/>
    <w:rsid w:val="00BB15EF"/>
    <w:rsid w:val="00BB24BD"/>
    <w:rsid w:val="00BB4ACD"/>
    <w:rsid w:val="00BB76AB"/>
    <w:rsid w:val="00BC1E45"/>
    <w:rsid w:val="00BC6264"/>
    <w:rsid w:val="00BD0665"/>
    <w:rsid w:val="00BE1571"/>
    <w:rsid w:val="00BE3794"/>
    <w:rsid w:val="00BE3E8C"/>
    <w:rsid w:val="00BE77B1"/>
    <w:rsid w:val="00BF0B18"/>
    <w:rsid w:val="00BF1ACD"/>
    <w:rsid w:val="00BF3175"/>
    <w:rsid w:val="00BF6B6D"/>
    <w:rsid w:val="00BF6CC9"/>
    <w:rsid w:val="00C0128C"/>
    <w:rsid w:val="00C03BC4"/>
    <w:rsid w:val="00C053B5"/>
    <w:rsid w:val="00C1068A"/>
    <w:rsid w:val="00C10DC5"/>
    <w:rsid w:val="00C111C2"/>
    <w:rsid w:val="00C11F37"/>
    <w:rsid w:val="00C1279B"/>
    <w:rsid w:val="00C21B91"/>
    <w:rsid w:val="00C30301"/>
    <w:rsid w:val="00C31592"/>
    <w:rsid w:val="00C33385"/>
    <w:rsid w:val="00C418B0"/>
    <w:rsid w:val="00C41FF8"/>
    <w:rsid w:val="00C4525A"/>
    <w:rsid w:val="00C46F77"/>
    <w:rsid w:val="00C510AB"/>
    <w:rsid w:val="00C5709A"/>
    <w:rsid w:val="00C637F4"/>
    <w:rsid w:val="00C64D05"/>
    <w:rsid w:val="00C834BF"/>
    <w:rsid w:val="00C91A15"/>
    <w:rsid w:val="00C979FC"/>
    <w:rsid w:val="00CA459D"/>
    <w:rsid w:val="00CB333B"/>
    <w:rsid w:val="00CB3CCE"/>
    <w:rsid w:val="00CB7FC8"/>
    <w:rsid w:val="00CC0AA5"/>
    <w:rsid w:val="00CC11A1"/>
    <w:rsid w:val="00CD2524"/>
    <w:rsid w:val="00CD58E0"/>
    <w:rsid w:val="00CD7DB6"/>
    <w:rsid w:val="00CE18CF"/>
    <w:rsid w:val="00CF0B48"/>
    <w:rsid w:val="00CF2799"/>
    <w:rsid w:val="00CF3CC9"/>
    <w:rsid w:val="00CF7210"/>
    <w:rsid w:val="00CF79DB"/>
    <w:rsid w:val="00D0124E"/>
    <w:rsid w:val="00D031BD"/>
    <w:rsid w:val="00D034B4"/>
    <w:rsid w:val="00D10E80"/>
    <w:rsid w:val="00D132A0"/>
    <w:rsid w:val="00D20A18"/>
    <w:rsid w:val="00D217CC"/>
    <w:rsid w:val="00D23A63"/>
    <w:rsid w:val="00D24425"/>
    <w:rsid w:val="00D24DFC"/>
    <w:rsid w:val="00D25811"/>
    <w:rsid w:val="00D33CEE"/>
    <w:rsid w:val="00D3562B"/>
    <w:rsid w:val="00D402F0"/>
    <w:rsid w:val="00D424C8"/>
    <w:rsid w:val="00D43CB1"/>
    <w:rsid w:val="00D442FD"/>
    <w:rsid w:val="00D44CDB"/>
    <w:rsid w:val="00D46B58"/>
    <w:rsid w:val="00D47A28"/>
    <w:rsid w:val="00D53185"/>
    <w:rsid w:val="00D53408"/>
    <w:rsid w:val="00D54379"/>
    <w:rsid w:val="00D559A4"/>
    <w:rsid w:val="00D64857"/>
    <w:rsid w:val="00D66A4A"/>
    <w:rsid w:val="00D777EB"/>
    <w:rsid w:val="00D80813"/>
    <w:rsid w:val="00D8554C"/>
    <w:rsid w:val="00D85A37"/>
    <w:rsid w:val="00D86A9E"/>
    <w:rsid w:val="00D87B1D"/>
    <w:rsid w:val="00D92152"/>
    <w:rsid w:val="00D94CCC"/>
    <w:rsid w:val="00DA0AB3"/>
    <w:rsid w:val="00DA656C"/>
    <w:rsid w:val="00DB0413"/>
    <w:rsid w:val="00DB5BA8"/>
    <w:rsid w:val="00DC2818"/>
    <w:rsid w:val="00DC3F77"/>
    <w:rsid w:val="00DD0422"/>
    <w:rsid w:val="00DD125C"/>
    <w:rsid w:val="00DD1676"/>
    <w:rsid w:val="00DE6C43"/>
    <w:rsid w:val="00DE70A6"/>
    <w:rsid w:val="00DF17EC"/>
    <w:rsid w:val="00DF29DA"/>
    <w:rsid w:val="00DF2B3B"/>
    <w:rsid w:val="00DF370A"/>
    <w:rsid w:val="00DF4547"/>
    <w:rsid w:val="00DF601B"/>
    <w:rsid w:val="00E034B8"/>
    <w:rsid w:val="00E03EB6"/>
    <w:rsid w:val="00E043D0"/>
    <w:rsid w:val="00E14FC5"/>
    <w:rsid w:val="00E15C7E"/>
    <w:rsid w:val="00E15C9B"/>
    <w:rsid w:val="00E160CB"/>
    <w:rsid w:val="00E23FA8"/>
    <w:rsid w:val="00E26D74"/>
    <w:rsid w:val="00E30B00"/>
    <w:rsid w:val="00E325D4"/>
    <w:rsid w:val="00E332EB"/>
    <w:rsid w:val="00E34037"/>
    <w:rsid w:val="00E4266A"/>
    <w:rsid w:val="00E46103"/>
    <w:rsid w:val="00E46782"/>
    <w:rsid w:val="00E51E45"/>
    <w:rsid w:val="00E6042C"/>
    <w:rsid w:val="00E63FF9"/>
    <w:rsid w:val="00E77205"/>
    <w:rsid w:val="00E801CD"/>
    <w:rsid w:val="00E8182A"/>
    <w:rsid w:val="00E822BD"/>
    <w:rsid w:val="00E82418"/>
    <w:rsid w:val="00E9227E"/>
    <w:rsid w:val="00E9543D"/>
    <w:rsid w:val="00EA1DC3"/>
    <w:rsid w:val="00EA2425"/>
    <w:rsid w:val="00EA48BF"/>
    <w:rsid w:val="00EA7BD0"/>
    <w:rsid w:val="00EB1D8E"/>
    <w:rsid w:val="00EB1DF6"/>
    <w:rsid w:val="00EB454C"/>
    <w:rsid w:val="00EB7483"/>
    <w:rsid w:val="00EB7DB1"/>
    <w:rsid w:val="00EC21B1"/>
    <w:rsid w:val="00EC57FC"/>
    <w:rsid w:val="00ED76C7"/>
    <w:rsid w:val="00ED795D"/>
    <w:rsid w:val="00EE4784"/>
    <w:rsid w:val="00EF111D"/>
    <w:rsid w:val="00EF37BF"/>
    <w:rsid w:val="00EF45CA"/>
    <w:rsid w:val="00EF5BBD"/>
    <w:rsid w:val="00EF6947"/>
    <w:rsid w:val="00F03938"/>
    <w:rsid w:val="00F13102"/>
    <w:rsid w:val="00F140FF"/>
    <w:rsid w:val="00F15254"/>
    <w:rsid w:val="00F228FC"/>
    <w:rsid w:val="00F23BF3"/>
    <w:rsid w:val="00F3125D"/>
    <w:rsid w:val="00F33EA0"/>
    <w:rsid w:val="00F34525"/>
    <w:rsid w:val="00F34E21"/>
    <w:rsid w:val="00F35BF2"/>
    <w:rsid w:val="00F37767"/>
    <w:rsid w:val="00F46480"/>
    <w:rsid w:val="00F540E2"/>
    <w:rsid w:val="00F61344"/>
    <w:rsid w:val="00F66DC2"/>
    <w:rsid w:val="00F670BB"/>
    <w:rsid w:val="00F70899"/>
    <w:rsid w:val="00F77CCE"/>
    <w:rsid w:val="00F8127D"/>
    <w:rsid w:val="00F86961"/>
    <w:rsid w:val="00F94EB7"/>
    <w:rsid w:val="00F9583B"/>
    <w:rsid w:val="00FA1DB2"/>
    <w:rsid w:val="00FA2155"/>
    <w:rsid w:val="00FA4799"/>
    <w:rsid w:val="00FA7300"/>
    <w:rsid w:val="00FB0B8E"/>
    <w:rsid w:val="00FC5B50"/>
    <w:rsid w:val="00FD04C6"/>
    <w:rsid w:val="00FD0999"/>
    <w:rsid w:val="00FD3802"/>
    <w:rsid w:val="00FD3A56"/>
    <w:rsid w:val="00FD64EB"/>
    <w:rsid w:val="00FD7A6E"/>
    <w:rsid w:val="00FE2F9B"/>
    <w:rsid w:val="00FE5E25"/>
    <w:rsid w:val="00FE7CBF"/>
    <w:rsid w:val="00FF0F09"/>
    <w:rsid w:val="00FF636A"/>
    <w:rsid w:val="68FD6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ody Text Indent"/>
    <w:basedOn w:val="1"/>
    <w:link w:val="21"/>
    <w:unhideWhenUsed/>
    <w:uiPriority w:val="0"/>
    <w:pPr>
      <w:ind w:firstLine="525"/>
    </w:pPr>
    <w:rPr>
      <w:rFonts w:eastAsia="楷体_GB2312"/>
      <w:sz w:val="24"/>
      <w:szCs w:val="20"/>
    </w:rPr>
  </w:style>
  <w:style w:type="paragraph" w:styleId="4">
    <w:name w:val="Balloon Text"/>
    <w:basedOn w:val="1"/>
    <w:link w:val="15"/>
    <w:qFormat/>
    <w:uiPriority w:val="0"/>
    <w:rPr>
      <w:sz w:val="18"/>
      <w:szCs w:val="18"/>
    </w:rPr>
  </w:style>
  <w:style w:type="paragraph" w:styleId="5">
    <w:name w:val="footer"/>
    <w:basedOn w:val="1"/>
    <w:link w:val="20"/>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qFormat/>
    <w:uiPriority w:val="0"/>
  </w:style>
  <w:style w:type="character" w:styleId="12">
    <w:name w:val="Hyperlink"/>
    <w:basedOn w:val="10"/>
    <w:unhideWhenUsed/>
    <w:uiPriority w:val="0"/>
    <w:rPr>
      <w:color w:val="0563C1" w:themeColor="hyperlink"/>
      <w:u w:val="single"/>
      <w14:textFill>
        <w14:solidFill>
          <w14:schemeClr w14:val="hlink"/>
        </w14:solidFill>
      </w14:textFill>
    </w:rPr>
  </w:style>
  <w:style w:type="character" w:styleId="13">
    <w:name w:val="annotation reference"/>
    <w:basedOn w:val="10"/>
    <w:qFormat/>
    <w:uiPriority w:val="0"/>
    <w:rPr>
      <w:sz w:val="21"/>
      <w:szCs w:val="21"/>
    </w:rPr>
  </w:style>
  <w:style w:type="character" w:customStyle="1" w:styleId="14">
    <w:name w:val="页眉 Char"/>
    <w:link w:val="6"/>
    <w:qFormat/>
    <w:uiPriority w:val="0"/>
    <w:rPr>
      <w:kern w:val="2"/>
      <w:sz w:val="18"/>
      <w:szCs w:val="18"/>
    </w:rPr>
  </w:style>
  <w:style w:type="character" w:customStyle="1" w:styleId="15">
    <w:name w:val="批注框文本 Char"/>
    <w:link w:val="4"/>
    <w:qFormat/>
    <w:uiPriority w:val="0"/>
    <w:rPr>
      <w:kern w:val="2"/>
      <w:sz w:val="18"/>
      <w:szCs w:val="18"/>
    </w:rPr>
  </w:style>
  <w:style w:type="character" w:styleId="16">
    <w:name w:val="Placeholder Text"/>
    <w:basedOn w:val="10"/>
    <w:semiHidden/>
    <w:qFormat/>
    <w:uiPriority w:val="99"/>
    <w:rPr>
      <w:color w:val="808080"/>
    </w:rPr>
  </w:style>
  <w:style w:type="paragraph" w:styleId="17">
    <w:name w:val="List Paragraph"/>
    <w:basedOn w:val="1"/>
    <w:qFormat/>
    <w:uiPriority w:val="34"/>
    <w:pPr>
      <w:ind w:firstLine="420" w:firstLineChars="200"/>
    </w:pPr>
  </w:style>
  <w:style w:type="character" w:customStyle="1" w:styleId="18">
    <w:name w:val="批注文字 Char"/>
    <w:basedOn w:val="10"/>
    <w:link w:val="2"/>
    <w:qFormat/>
    <w:uiPriority w:val="0"/>
    <w:rPr>
      <w:kern w:val="2"/>
      <w:sz w:val="21"/>
      <w:szCs w:val="24"/>
    </w:rPr>
  </w:style>
  <w:style w:type="character" w:customStyle="1" w:styleId="19">
    <w:name w:val="批注主题 Char"/>
    <w:basedOn w:val="18"/>
    <w:link w:val="7"/>
    <w:semiHidden/>
    <w:uiPriority w:val="0"/>
    <w:rPr>
      <w:b/>
      <w:bCs/>
      <w:kern w:val="2"/>
      <w:sz w:val="21"/>
      <w:szCs w:val="24"/>
    </w:rPr>
  </w:style>
  <w:style w:type="character" w:customStyle="1" w:styleId="20">
    <w:name w:val="页脚 Char"/>
    <w:basedOn w:val="10"/>
    <w:link w:val="5"/>
    <w:uiPriority w:val="99"/>
    <w:rPr>
      <w:kern w:val="2"/>
      <w:sz w:val="18"/>
      <w:szCs w:val="18"/>
    </w:rPr>
  </w:style>
  <w:style w:type="character" w:customStyle="1" w:styleId="21">
    <w:name w:val="正文文本缩进 Char"/>
    <w:basedOn w:val="10"/>
    <w:link w:val="3"/>
    <w:uiPriority w:val="0"/>
    <w:rPr>
      <w:rFonts w:eastAsia="楷体_GB2312"/>
      <w:kern w:val="2"/>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EF12CA-D962-43BC-9829-90C0FFDA8EE2}">
  <ds:schemaRefs/>
</ds:datastoreItem>
</file>

<file path=docProps/app.xml><?xml version="1.0" encoding="utf-8"?>
<Properties xmlns="http://schemas.openxmlformats.org/officeDocument/2006/extended-properties" xmlns:vt="http://schemas.openxmlformats.org/officeDocument/2006/docPropsVTypes">
  <Template>Normal</Template>
  <Company>sklpme</Company>
  <Pages>10</Pages>
  <Words>2899</Words>
  <Characters>1185</Characters>
  <Lines>9</Lines>
  <Paragraphs>8</Paragraphs>
  <TotalTime>68</TotalTime>
  <ScaleCrop>false</ScaleCrop>
  <LinksUpToDate>false</LinksUpToDate>
  <CharactersWithSpaces>4076</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2023-02-24T06:42:00Z</dcterms:created>
  <dc:creator>qiukz</dc:creator>
  <cp:lastModifiedBy>吴学杰</cp:lastModifiedBy>
  <cp:lastPrinted>2020-03-09T09:39:00Z</cp:lastPrinted>
  <dcterms:modified xsi:type="dcterms:W3CDTF">2023-09-22T03:24:27Z</dcterms:modified>
  <dc:title>能源清洁利用国家重点实验室开放课题</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