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9385D">
      <w:pPr>
        <w:widowControl/>
        <w:spacing w:before="100" w:beforeAutospacing="1" w:after="100" w:afterAutospacing="1"/>
        <w:jc w:val="center"/>
        <w:outlineLvl w:val="1"/>
        <w:rPr>
          <w:rFonts w:ascii="Segoe UI" w:hAnsi="Segoe UI" w:eastAsia="宋体" w:cs="Segoe UI"/>
          <w:b/>
          <w:bCs/>
          <w:color w:val="000000" w:themeColor="text1"/>
          <w:kern w:val="0"/>
          <w:sz w:val="36"/>
          <w:szCs w:val="36"/>
          <w:highlight w:val="none"/>
          <w14:textFill>
            <w14:solidFill>
              <w14:schemeClr w14:val="tx1"/>
            </w14:solidFill>
          </w14:textFill>
        </w:rPr>
      </w:pPr>
      <w:r>
        <w:rPr>
          <w:rFonts w:ascii="Segoe UI" w:hAnsi="Segoe UI" w:eastAsia="宋体" w:cs="Segoe UI"/>
          <w:b/>
          <w:bCs/>
          <w:color w:val="000000" w:themeColor="text1"/>
          <w:kern w:val="0"/>
          <w:sz w:val="36"/>
          <w:szCs w:val="36"/>
          <w:highlight w:val="none"/>
          <w14:textFill>
            <w14:solidFill>
              <w14:schemeClr w14:val="tx1"/>
            </w14:solidFill>
          </w14:textFill>
        </w:rPr>
        <w:t>高速磁浮运载技术全国重点实验室</w:t>
      </w:r>
    </w:p>
    <w:p w14:paraId="17005DE5">
      <w:pPr>
        <w:widowControl/>
        <w:spacing w:before="100" w:beforeAutospacing="1" w:after="100" w:afterAutospacing="1"/>
        <w:jc w:val="center"/>
        <w:outlineLvl w:val="1"/>
        <w:rPr>
          <w:rFonts w:ascii="Segoe UI" w:hAnsi="Segoe UI" w:eastAsia="宋体" w:cs="Segoe UI"/>
          <w:b/>
          <w:bCs/>
          <w:color w:val="000000" w:themeColor="text1"/>
          <w:kern w:val="0"/>
          <w:sz w:val="36"/>
          <w:szCs w:val="36"/>
          <w:highlight w:val="none"/>
          <w14:textFill>
            <w14:solidFill>
              <w14:schemeClr w14:val="tx1"/>
            </w14:solidFill>
          </w14:textFill>
        </w:rPr>
      </w:pPr>
      <w:r>
        <w:rPr>
          <w:rFonts w:ascii="Segoe UI" w:hAnsi="Segoe UI" w:eastAsia="宋体" w:cs="Segoe UI"/>
          <w:b/>
          <w:bCs/>
          <w:color w:val="000000" w:themeColor="text1"/>
          <w:kern w:val="0"/>
          <w:sz w:val="36"/>
          <w:szCs w:val="36"/>
          <w:highlight w:val="none"/>
          <w14:textFill>
            <w14:solidFill>
              <w14:schemeClr w14:val="tx1"/>
            </w14:solidFill>
          </w14:textFill>
        </w:rPr>
        <w:t>大型科研仪器设备开放共享管理办法</w:t>
      </w:r>
    </w:p>
    <w:p w14:paraId="2184F142">
      <w:pPr>
        <w:widowControl/>
        <w:spacing w:before="100" w:beforeAutospacing="1" w:after="100" w:afterAutospacing="1"/>
        <w:jc w:val="left"/>
        <w:rPr>
          <w:rFonts w:ascii="Segoe UI" w:hAnsi="Segoe UI" w:eastAsia="宋体" w:cs="Segoe UI"/>
          <w:b/>
          <w:bCs/>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第一章 总则</w:t>
      </w:r>
    </w:p>
    <w:p w14:paraId="13B3F060">
      <w:pPr>
        <w:widowControl/>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第一条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目的</w:t>
      </w:r>
    </w:p>
    <w:p w14:paraId="1634999B">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hint="eastAsia" w:ascii="Segoe UI" w:hAnsi="Segoe UI" w:eastAsia="宋体" w:cs="Segoe UI"/>
          <w:color w:val="000000" w:themeColor="text1"/>
          <w:kern w:val="0"/>
          <w:sz w:val="24"/>
          <w:szCs w:val="24"/>
          <w:highlight w:val="none"/>
          <w14:textFill>
            <w14:solidFill>
              <w14:schemeClr w14:val="tx1"/>
            </w14:solidFill>
          </w14:textFill>
        </w:rPr>
        <w:t>为充分利用“高速磁浮运载技术全国重点实验室”现有仪器设备资源，实现科技资源共享和优化配置，提高使用率，</w:t>
      </w:r>
      <w:r>
        <w:rPr>
          <w:rFonts w:ascii="Segoe UI" w:hAnsi="Segoe UI" w:eastAsia="宋体" w:cs="Segoe UI"/>
          <w:color w:val="000000" w:themeColor="text1"/>
          <w:kern w:val="0"/>
          <w:sz w:val="24"/>
          <w:szCs w:val="24"/>
          <w:highlight w:val="none"/>
          <w14:textFill>
            <w14:solidFill>
              <w14:schemeClr w14:val="tx1"/>
            </w14:solidFill>
          </w14:textFill>
        </w:rPr>
        <w:t>规范高速磁浮全国重点实验室（以下简称“实验室”）大型科研仪器设备的管理，提高资源使用效率，促进开放共享，依据相关法规和实验室章程，制定本办法。</w:t>
      </w:r>
    </w:p>
    <w:p w14:paraId="3EEA698A">
      <w:pPr>
        <w:widowControl/>
        <w:spacing w:before="100" w:beforeAutospacing="1"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第二条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主要内容</w:t>
      </w:r>
    </w:p>
    <w:p w14:paraId="449304FA">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hint="eastAsia" w:ascii="Segoe UI" w:hAnsi="Segoe UI" w:eastAsia="宋体" w:cs="Segoe UI"/>
          <w:color w:val="000000" w:themeColor="text1"/>
          <w:kern w:val="0"/>
          <w:sz w:val="24"/>
          <w:szCs w:val="24"/>
          <w:highlight w:val="none"/>
          <w14:textFill>
            <w14:solidFill>
              <w14:schemeClr w14:val="tx1"/>
            </w14:solidFill>
          </w14:textFill>
        </w:rPr>
        <w:t>1、</w:t>
      </w:r>
      <w:r>
        <w:rPr>
          <w:rFonts w:ascii="Segoe UI" w:hAnsi="Segoe UI" w:eastAsia="宋体" w:cs="Segoe UI"/>
          <w:color w:val="000000" w:themeColor="text1"/>
          <w:kern w:val="0"/>
          <w:sz w:val="24"/>
          <w:szCs w:val="24"/>
          <w:highlight w:val="none"/>
          <w14:textFill>
            <w14:solidFill>
              <w14:schemeClr w14:val="tx1"/>
            </w14:solidFill>
          </w14:textFill>
        </w:rPr>
        <w:t>本办法所称大型科研仪器设备，是指国重实验室用于科学研究和技术开发、价值在</w:t>
      </w:r>
      <w:r>
        <w:rPr>
          <w:rFonts w:hint="eastAsia" w:ascii="Segoe UI" w:hAnsi="Segoe UI" w:eastAsia="宋体" w:cs="Segoe UI"/>
          <w:color w:val="000000" w:themeColor="text1"/>
          <w:kern w:val="0"/>
          <w:sz w:val="24"/>
          <w:szCs w:val="24"/>
          <w:highlight w:val="none"/>
          <w14:textFill>
            <w14:solidFill>
              <w14:schemeClr w14:val="tx1"/>
            </w14:solidFill>
          </w14:textFill>
        </w:rPr>
        <w:t>5</w:t>
      </w:r>
      <w:r>
        <w:rPr>
          <w:rFonts w:ascii="Segoe UI" w:hAnsi="Segoe UI" w:eastAsia="宋体" w:cs="Segoe UI"/>
          <w:color w:val="000000" w:themeColor="text1"/>
          <w:kern w:val="0"/>
          <w:sz w:val="24"/>
          <w:szCs w:val="24"/>
          <w:highlight w:val="none"/>
          <w14:textFill>
            <w14:solidFill>
              <w14:schemeClr w14:val="tx1"/>
            </w14:solidFill>
          </w14:textFill>
        </w:rPr>
        <w:t>0万元人民币及以上的单台或成套仪器设备。</w:t>
      </w:r>
    </w:p>
    <w:p w14:paraId="77B0A02B">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hint="eastAsia" w:ascii="Segoe UI" w:hAnsi="Segoe UI" w:eastAsia="宋体" w:cs="Segoe UI"/>
          <w:color w:val="000000" w:themeColor="text1"/>
          <w:kern w:val="0"/>
          <w:sz w:val="24"/>
          <w:szCs w:val="24"/>
          <w:highlight w:val="none"/>
          <w14:textFill>
            <w14:solidFill>
              <w14:schemeClr w14:val="tx1"/>
            </w14:solidFill>
          </w14:textFill>
        </w:rPr>
        <w:t>2、</w:t>
      </w:r>
      <w:r>
        <w:rPr>
          <w:rFonts w:ascii="Segoe UI" w:hAnsi="Segoe UI" w:eastAsia="宋体" w:cs="Segoe UI"/>
          <w:color w:val="000000" w:themeColor="text1"/>
          <w:kern w:val="0"/>
          <w:sz w:val="24"/>
          <w:szCs w:val="24"/>
          <w:highlight w:val="none"/>
          <w14:textFill>
            <w14:solidFill>
              <w14:schemeClr w14:val="tx1"/>
            </w14:solidFill>
          </w14:textFill>
        </w:rPr>
        <w:t>实验室大型科研仪器设备的管理遵循“开放共享、高效利用、安全可控”的原则。</w:t>
      </w:r>
    </w:p>
    <w:p w14:paraId="7D3C2A1C">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hint="eastAsia" w:ascii="Segoe UI" w:hAnsi="Segoe UI" w:eastAsia="宋体" w:cs="Segoe UI"/>
          <w:color w:val="000000" w:themeColor="text1"/>
          <w:kern w:val="0"/>
          <w:sz w:val="24"/>
          <w:szCs w:val="24"/>
          <w:highlight w:val="none"/>
          <w14:textFill>
            <w14:solidFill>
              <w14:schemeClr w14:val="tx1"/>
            </w14:solidFill>
          </w14:textFill>
        </w:rPr>
        <w:t>3、</w:t>
      </w:r>
      <w:r>
        <w:rPr>
          <w:rFonts w:ascii="Segoe UI" w:hAnsi="Segoe UI" w:eastAsia="宋体" w:cs="Segoe UI"/>
          <w:color w:val="000000" w:themeColor="text1"/>
          <w:kern w:val="0"/>
          <w:sz w:val="24"/>
          <w:szCs w:val="24"/>
          <w:highlight w:val="none"/>
          <w14:textFill>
            <w14:solidFill>
              <w14:schemeClr w14:val="tx1"/>
            </w14:solidFill>
          </w14:textFill>
        </w:rPr>
        <w:t>实验室综合办负责制定相关管理制度、审核开放共享申请、监督执行情况等工作。</w:t>
      </w:r>
    </w:p>
    <w:p w14:paraId="1C9AB43F">
      <w:pPr>
        <w:widowControl/>
        <w:snapToGrid w:val="0"/>
        <w:spacing w:before="100" w:beforeAutospacing="1" w:after="100" w:afterAutospacing="1"/>
        <w:jc w:val="left"/>
        <w:rPr>
          <w:rFonts w:hint="eastAsia" w:ascii="Segoe UI" w:hAnsi="Segoe UI" w:eastAsia="宋体" w:cs="Segoe UI"/>
          <w:color w:val="000000" w:themeColor="text1"/>
          <w:kern w:val="0"/>
          <w:sz w:val="24"/>
          <w:szCs w:val="24"/>
          <w:highlight w:val="none"/>
          <w:lang w:val="en-US" w:eastAsia="zh-CN"/>
          <w14:textFill>
            <w14:solidFill>
              <w14:schemeClr w14:val="tx1"/>
            </w14:solidFill>
          </w14:textFill>
        </w:rPr>
      </w:pPr>
      <w:r>
        <w:rPr>
          <w:rFonts w:hint="eastAsia" w:ascii="Segoe UI" w:hAnsi="Segoe UI" w:eastAsia="宋体" w:cs="Segoe UI"/>
          <w:color w:val="000000" w:themeColor="text1"/>
          <w:kern w:val="0"/>
          <w:sz w:val="24"/>
          <w:szCs w:val="24"/>
          <w:highlight w:val="none"/>
          <w:lang w:val="en-US" w:eastAsia="zh-CN"/>
          <w14:textFill>
            <w14:solidFill>
              <w14:schemeClr w14:val="tx1"/>
            </w14:solidFill>
          </w14:textFill>
        </w:rPr>
        <w:t>4、试验台负责人负责仪器设备</w:t>
      </w:r>
      <w:r>
        <w:rPr>
          <w:rFonts w:ascii="宋体" w:hAnsi="宋体" w:eastAsia="宋体" w:cs="宋体"/>
          <w:sz w:val="24"/>
          <w:szCs w:val="24"/>
          <w:highlight w:val="none"/>
        </w:rPr>
        <w:t>的日常维护与性能保障，统筹安排设备时段并监督使用合规性，保障实验室仪器设备开放共享工作有序开展。</w:t>
      </w:r>
    </w:p>
    <w:p w14:paraId="27D2A1B0">
      <w:pPr>
        <w:widowControl/>
        <w:snapToGrid w:val="0"/>
        <w:spacing w:before="100" w:beforeAutospacing="1" w:after="100" w:afterAutospacing="1"/>
        <w:jc w:val="left"/>
        <w:rPr>
          <w:rFonts w:hint="default" w:ascii="Segoe UI" w:hAnsi="Segoe UI" w:eastAsia="宋体" w:cs="Segoe UI"/>
          <w:color w:val="000000" w:themeColor="text1"/>
          <w:kern w:val="0"/>
          <w:sz w:val="24"/>
          <w:szCs w:val="24"/>
          <w:highlight w:val="none"/>
          <w:lang w:val="en-US" w:eastAsia="zh-CN"/>
          <w14:textFill>
            <w14:solidFill>
              <w14:schemeClr w14:val="tx1"/>
            </w14:solidFill>
          </w14:textFill>
        </w:rPr>
      </w:pPr>
      <w:r>
        <w:rPr>
          <w:rFonts w:hint="eastAsia" w:ascii="Segoe UI" w:hAnsi="Segoe UI" w:eastAsia="宋体" w:cs="Segoe UI"/>
          <w:color w:val="000000" w:themeColor="text1"/>
          <w:kern w:val="0"/>
          <w:sz w:val="24"/>
          <w:szCs w:val="24"/>
          <w:highlight w:val="none"/>
          <w:lang w:val="en-US" w:eastAsia="zh-CN"/>
          <w14:textFill>
            <w14:solidFill>
              <w14:schemeClr w14:val="tx1"/>
            </w14:solidFill>
          </w14:textFill>
        </w:rPr>
        <w:t>5、申请人</w:t>
      </w:r>
      <w:r>
        <w:rPr>
          <w:rFonts w:ascii="宋体" w:hAnsi="宋体" w:eastAsia="宋体" w:cs="宋体"/>
          <w:sz w:val="24"/>
          <w:szCs w:val="24"/>
          <w:highlight w:val="none"/>
        </w:rPr>
        <w:t>需如实填报使用申请，严格遵守实验室管理规定与设备操作规范，规范操作设备并做好使用记录及场地清理，确保设备完好移交。</w:t>
      </w:r>
    </w:p>
    <w:p w14:paraId="43C4F9E8">
      <w:pPr>
        <w:widowControl/>
        <w:spacing w:before="100" w:beforeAutospacing="1"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第二章 大型科研仪器设备开放共享使用及管理要求</w:t>
      </w:r>
    </w:p>
    <w:p w14:paraId="18A243C6">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w:t>
      </w:r>
      <w:r>
        <w:rPr>
          <w:rFonts w:hint="eastAsia" w:ascii="Segoe UI" w:hAnsi="Segoe UI" w:eastAsia="宋体" w:cs="Segoe UI"/>
          <w:b/>
          <w:color w:val="000000" w:themeColor="text1"/>
          <w:kern w:val="0"/>
          <w:sz w:val="24"/>
          <w:szCs w:val="24"/>
          <w:highlight w:val="none"/>
          <w14:textFill>
            <w14:solidFill>
              <w14:schemeClr w14:val="tx1"/>
            </w14:solidFill>
          </w14:textFill>
        </w:rPr>
        <w:t>一</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b/>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实验室建立大型科研仪器设备共享平台，对仪器设备信息进行统一登记、分类和管理，并通过国重</w:t>
      </w:r>
      <w:r>
        <w:rPr>
          <w:rFonts w:hint="eastAsia" w:ascii="Segoe UI" w:hAnsi="Segoe UI" w:eastAsia="宋体" w:cs="Segoe UI"/>
          <w:color w:val="000000" w:themeColor="text1"/>
          <w:kern w:val="0"/>
          <w:sz w:val="24"/>
          <w:szCs w:val="24"/>
          <w:highlight w:val="none"/>
          <w14:textFill>
            <w14:solidFill>
              <w14:schemeClr w14:val="tx1"/>
            </w14:solidFill>
          </w14:textFill>
        </w:rPr>
        <w:t>实验室</w:t>
      </w:r>
      <w:r>
        <w:rPr>
          <w:rFonts w:ascii="Segoe UI" w:hAnsi="Segoe UI" w:eastAsia="宋体" w:cs="Segoe UI"/>
          <w:color w:val="000000" w:themeColor="text1"/>
          <w:kern w:val="0"/>
          <w:sz w:val="24"/>
          <w:szCs w:val="24"/>
          <w:highlight w:val="none"/>
          <w14:textFill>
            <w14:solidFill>
              <w14:schemeClr w14:val="tx1"/>
            </w14:solidFill>
          </w14:textFill>
        </w:rPr>
        <w:t>官网、社会公共服务平台等途径向社会发布开放共享信息和联系方式。</w:t>
      </w:r>
    </w:p>
    <w:p w14:paraId="53DDC5F5">
      <w:pPr>
        <w:widowControl/>
        <w:snapToGrid w:val="0"/>
        <w:spacing w:before="100" w:beforeAutospacing="1" w:after="100" w:afterAutospacing="1"/>
        <w:jc w:val="left"/>
        <w:rPr>
          <w:rFonts w:hint="eastAsia" w:ascii="Segoe UI" w:hAnsi="Segoe UI" w:eastAsia="宋体" w:cs="Segoe UI"/>
          <w:color w:val="000000" w:themeColor="text1"/>
          <w:kern w:val="0"/>
          <w:sz w:val="24"/>
          <w:szCs w:val="24"/>
          <w:highlight w:val="none"/>
          <w:lang w:eastAsia="zh-CN"/>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w:t>
      </w:r>
      <w:r>
        <w:rPr>
          <w:rFonts w:hint="eastAsia" w:ascii="Segoe UI" w:hAnsi="Segoe UI" w:eastAsia="宋体" w:cs="Segoe UI"/>
          <w:b/>
          <w:color w:val="000000" w:themeColor="text1"/>
          <w:kern w:val="0"/>
          <w:sz w:val="24"/>
          <w:szCs w:val="24"/>
          <w:highlight w:val="none"/>
          <w14:textFill>
            <w14:solidFill>
              <w14:schemeClr w14:val="tx1"/>
            </w14:solidFill>
          </w14:textFill>
        </w:rPr>
        <w:t>二</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外部单位或个人使用实验室大型科研仪器设备，需</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提前准备身份证明、单位介绍信等相关材料并</w:t>
      </w:r>
      <w:r>
        <w:rPr>
          <w:rFonts w:ascii="Segoe UI" w:hAnsi="Segoe UI" w:eastAsia="宋体" w:cs="Segoe UI"/>
          <w:color w:val="000000" w:themeColor="text1"/>
          <w:kern w:val="0"/>
          <w:sz w:val="24"/>
          <w:szCs w:val="24"/>
          <w:highlight w:val="none"/>
          <w14:textFill>
            <w14:solidFill>
              <w14:schemeClr w14:val="tx1"/>
            </w14:solidFill>
          </w14:textFill>
        </w:rPr>
        <w:t>向国重实验室提交申请</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表</w:t>
      </w:r>
      <w:r>
        <w:rPr>
          <w:rFonts w:ascii="Segoe UI" w:hAnsi="Segoe UI" w:eastAsia="宋体" w:cs="Segoe UI"/>
          <w:color w:val="000000" w:themeColor="text1"/>
          <w:kern w:val="0"/>
          <w:sz w:val="24"/>
          <w:szCs w:val="24"/>
          <w:highlight w:val="none"/>
          <w14:textFill>
            <w14:solidFill>
              <w14:schemeClr w14:val="tx1"/>
            </w14:solidFill>
          </w14:textFill>
        </w:rPr>
        <w:t>（附件</w:t>
      </w:r>
      <w:r>
        <w:rPr>
          <w:rFonts w:hint="eastAsia" w:ascii="Segoe UI" w:hAnsi="Segoe UI" w:eastAsia="宋体" w:cs="Segoe UI"/>
          <w:color w:val="000000" w:themeColor="text1"/>
          <w:kern w:val="0"/>
          <w:sz w:val="24"/>
          <w:szCs w:val="24"/>
          <w:highlight w:val="none"/>
          <w14:textFill>
            <w14:solidFill>
              <w14:schemeClr w14:val="tx1"/>
            </w14:solidFill>
          </w14:textFill>
        </w:rPr>
        <w:t>1</w:t>
      </w:r>
      <w:r>
        <w:rPr>
          <w:rFonts w:ascii="Segoe UI" w:hAnsi="Segoe UI" w:eastAsia="宋体" w:cs="Segoe UI"/>
          <w:color w:val="000000" w:themeColor="text1"/>
          <w:kern w:val="0"/>
          <w:sz w:val="24"/>
          <w:szCs w:val="24"/>
          <w:highlight w:val="none"/>
          <w14:textFill>
            <w14:solidFill>
              <w14:schemeClr w14:val="tx1"/>
            </w14:solidFill>
          </w14:textFill>
        </w:rPr>
        <w:t>），经实验室审核通过后，签订</w:t>
      </w:r>
      <w:r>
        <w:rPr>
          <w:rFonts w:hint="eastAsia" w:ascii="Segoe UI" w:hAnsi="Segoe UI" w:eastAsia="宋体" w:cs="Segoe UI"/>
          <w:color w:val="000000" w:themeColor="text1"/>
          <w:kern w:val="0"/>
          <w:sz w:val="24"/>
          <w:szCs w:val="24"/>
          <w:highlight w:val="none"/>
          <w14:textFill>
            <w14:solidFill>
              <w14:schemeClr w14:val="tx1"/>
            </w14:solidFill>
          </w14:textFill>
        </w:rPr>
        <w:t>服务合同</w:t>
      </w:r>
      <w:r>
        <w:rPr>
          <w:rFonts w:ascii="Segoe UI" w:hAnsi="Segoe UI" w:eastAsia="宋体" w:cs="Segoe UI"/>
          <w:color w:val="000000" w:themeColor="text1"/>
          <w:kern w:val="0"/>
          <w:sz w:val="24"/>
          <w:szCs w:val="24"/>
          <w:highlight w:val="none"/>
          <w14:textFill>
            <w14:solidFill>
              <w14:schemeClr w14:val="tx1"/>
            </w14:solidFill>
          </w14:textFill>
        </w:rPr>
        <w:t>（附件</w:t>
      </w:r>
      <w:r>
        <w:rPr>
          <w:rFonts w:hint="eastAsia" w:ascii="Segoe UI" w:hAnsi="Segoe UI" w:eastAsia="宋体" w:cs="Segoe UI"/>
          <w:color w:val="000000" w:themeColor="text1"/>
          <w:kern w:val="0"/>
          <w:sz w:val="24"/>
          <w:szCs w:val="24"/>
          <w:highlight w:val="none"/>
          <w14:textFill>
            <w14:solidFill>
              <w14:schemeClr w14:val="tx1"/>
            </w14:solidFill>
          </w14:textFill>
        </w:rPr>
        <w:t>2</w:t>
      </w:r>
      <w:r>
        <w:rPr>
          <w:rFonts w:ascii="Segoe UI" w:hAnsi="Segoe UI" w:eastAsia="宋体" w:cs="Segoe UI"/>
          <w:color w:val="000000" w:themeColor="text1"/>
          <w:kern w:val="0"/>
          <w:sz w:val="24"/>
          <w:szCs w:val="24"/>
          <w:highlight w:val="none"/>
          <w14:textFill>
            <w14:solidFill>
              <w14:schemeClr w14:val="tx1"/>
            </w14:solidFill>
          </w14:textFill>
        </w:rPr>
        <w:t>）</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w:t>
      </w:r>
    </w:p>
    <w:p w14:paraId="5D0F9C4D">
      <w:pPr>
        <w:widowControl/>
        <w:snapToGrid w:val="0"/>
        <w:spacing w:before="100" w:beforeAutospacing="1" w:after="100" w:afterAutospacing="1"/>
        <w:jc w:val="left"/>
        <w:rPr>
          <w:rFonts w:hint="eastAsia"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w:t>
      </w:r>
      <w:r>
        <w:rPr>
          <w:rFonts w:hint="eastAsia" w:ascii="Segoe UI" w:hAnsi="Segoe UI" w:eastAsia="宋体" w:cs="Segoe UI"/>
          <w:b/>
          <w:color w:val="000000" w:themeColor="text1"/>
          <w:kern w:val="0"/>
          <w:sz w:val="24"/>
          <w:szCs w:val="24"/>
          <w:highlight w:val="none"/>
          <w14:textFill>
            <w14:solidFill>
              <w14:schemeClr w14:val="tx1"/>
            </w14:solidFill>
          </w14:textFill>
        </w:rPr>
        <w:t>三</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大型仪器设备资源共享实行有偿与无偿相结合的灵活使用原则，具体采用何种方式视实际情况核定：符合特定情形（如服务于实验室核心科研攻关任务等）的，经审批后可无偿使用。</w:t>
      </w:r>
    </w:p>
    <w:p w14:paraId="019203A7">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hint="eastAsia" w:ascii="Segoe UI" w:hAnsi="Segoe UI" w:eastAsia="宋体" w:cs="Segoe UI"/>
          <w:b/>
          <w:color w:val="000000" w:themeColor="text1"/>
          <w:kern w:val="0"/>
          <w:sz w:val="24"/>
          <w:szCs w:val="24"/>
          <w:highlight w:val="none"/>
          <w14:textFill>
            <w14:solidFill>
              <w14:schemeClr w14:val="tx1"/>
            </w14:solidFill>
          </w14:textFill>
        </w:rPr>
        <w:t>第四条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实验室大型仪器设备实行专人管理及维护，确保设备的正常开放运行。</w:t>
      </w:r>
    </w:p>
    <w:p w14:paraId="57C2A248">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hint="eastAsia" w:ascii="Segoe UI" w:hAnsi="Segoe UI" w:eastAsia="宋体" w:cs="Segoe UI"/>
          <w:b/>
          <w:color w:val="000000" w:themeColor="text1"/>
          <w:kern w:val="0"/>
          <w:sz w:val="24"/>
          <w:szCs w:val="24"/>
          <w:highlight w:val="none"/>
          <w14:textFill>
            <w14:solidFill>
              <w14:schemeClr w14:val="tx1"/>
            </w14:solidFill>
          </w14:textFill>
        </w:rPr>
        <w:t>第五条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实验室对大型科研仪器设备的使用情况进行记录和评估，并根据评估结果对仪器设备的开放共享政策进行调整。</w:t>
      </w:r>
    </w:p>
    <w:p w14:paraId="6B710BFB">
      <w:pPr>
        <w:widowControl/>
        <w:snapToGrid w:val="0"/>
        <w:spacing w:before="100" w:beforeAutospacing="1" w:after="100" w:afterAutospacing="1"/>
        <w:jc w:val="left"/>
        <w:rPr>
          <w:rFonts w:hint="eastAsia"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w:t>
      </w:r>
      <w:r>
        <w:rPr>
          <w:rFonts w:hint="eastAsia" w:ascii="Segoe UI" w:hAnsi="Segoe UI" w:eastAsia="宋体" w:cs="Segoe UI"/>
          <w:b/>
          <w:color w:val="000000" w:themeColor="text1"/>
          <w:kern w:val="0"/>
          <w:sz w:val="24"/>
          <w:szCs w:val="24"/>
          <w:highlight w:val="none"/>
          <w14:textFill>
            <w14:solidFill>
              <w14:schemeClr w14:val="tx1"/>
            </w14:solidFill>
          </w14:textFill>
        </w:rPr>
        <w:t>六</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hint="eastAsia" w:ascii="Segoe UI" w:hAnsi="Segoe UI" w:eastAsia="宋体" w:cs="Segoe UI"/>
          <w:color w:val="000000" w:themeColor="text1"/>
          <w:kern w:val="0"/>
          <w:sz w:val="24"/>
          <w:szCs w:val="24"/>
          <w:highlight w:val="none"/>
          <w:lang w:val="en-US" w:eastAsia="zh-CN"/>
          <w14:textFill>
            <w14:solidFill>
              <w14:schemeClr w14:val="tx1"/>
            </w14:solidFill>
          </w14:textFill>
        </w:rPr>
        <w:t>试验台负责人</w:t>
      </w:r>
      <w:r>
        <w:rPr>
          <w:rFonts w:hint="eastAsia" w:ascii="Segoe UI" w:hAnsi="Segoe UI" w:eastAsia="宋体" w:cs="Segoe UI"/>
          <w:color w:val="000000" w:themeColor="text1"/>
          <w:kern w:val="0"/>
          <w:sz w:val="24"/>
          <w:szCs w:val="24"/>
          <w:highlight w:val="none"/>
          <w14:textFill>
            <w14:solidFill>
              <w14:schemeClr w14:val="tx1"/>
            </w14:solidFill>
          </w14:textFill>
        </w:rPr>
        <w:t>在规定的时间内，完成测试工作，实验完成后10个工作日内，应将测试数据、测试报告等基础数据和成果提交实验室综合办公室。</w:t>
      </w:r>
    </w:p>
    <w:p w14:paraId="752562E2">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w:t>
      </w:r>
      <w:r>
        <w:rPr>
          <w:rFonts w:hint="eastAsia" w:ascii="Segoe UI" w:hAnsi="Segoe UI" w:eastAsia="宋体" w:cs="Segoe UI"/>
          <w:b/>
          <w:color w:val="000000" w:themeColor="text1"/>
          <w:kern w:val="0"/>
          <w:sz w:val="24"/>
          <w:szCs w:val="24"/>
          <w:highlight w:val="none"/>
          <w14:textFill>
            <w14:solidFill>
              <w14:schemeClr w14:val="tx1"/>
            </w14:solidFill>
          </w14:textFill>
        </w:rPr>
        <w:t>七</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重点实验室综合办公室通知申请人领取测试（加工、实验等）结果，并将测试数据存档。</w:t>
      </w:r>
    </w:p>
    <w:p w14:paraId="2AC98847">
      <w:pPr>
        <w:widowControl/>
        <w:spacing w:before="100" w:beforeAutospacing="1"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第</w:t>
      </w:r>
      <w:r>
        <w:rPr>
          <w:rFonts w:hint="eastAsia" w:ascii="Segoe UI" w:hAnsi="Segoe UI" w:eastAsia="宋体" w:cs="Segoe UI"/>
          <w:b/>
          <w:bCs/>
          <w:color w:val="000000" w:themeColor="text1"/>
          <w:kern w:val="0"/>
          <w:sz w:val="24"/>
          <w:szCs w:val="24"/>
          <w:highlight w:val="none"/>
          <w14:textFill>
            <w14:solidFill>
              <w14:schemeClr w14:val="tx1"/>
            </w14:solidFill>
          </w14:textFill>
        </w:rPr>
        <w:t>三</w:t>
      </w:r>
      <w:r>
        <w:rPr>
          <w:rFonts w:ascii="Segoe UI" w:hAnsi="Segoe UI" w:eastAsia="宋体" w:cs="Segoe UI"/>
          <w:b/>
          <w:bCs/>
          <w:color w:val="000000" w:themeColor="text1"/>
          <w:kern w:val="0"/>
          <w:sz w:val="24"/>
          <w:szCs w:val="24"/>
          <w:highlight w:val="none"/>
          <w14:textFill>
            <w14:solidFill>
              <w14:schemeClr w14:val="tx1"/>
            </w14:solidFill>
          </w14:textFill>
        </w:rPr>
        <w:t>章 保障措施</w:t>
      </w:r>
    </w:p>
    <w:p w14:paraId="092517AB">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w:t>
      </w:r>
      <w:r>
        <w:rPr>
          <w:rFonts w:hint="eastAsia" w:ascii="Segoe UI" w:hAnsi="Segoe UI" w:eastAsia="宋体" w:cs="Segoe UI"/>
          <w:b/>
          <w:color w:val="000000" w:themeColor="text1"/>
          <w:kern w:val="0"/>
          <w:sz w:val="24"/>
          <w:szCs w:val="24"/>
          <w:highlight w:val="none"/>
          <w14:textFill>
            <w14:solidFill>
              <w14:schemeClr w14:val="tx1"/>
            </w14:solidFill>
          </w14:textFill>
        </w:rPr>
        <w:t>八</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在优先保证正常试验及开放共享预约实验项目的情况下，其余时间机组可对仪器设备进行研发、维护、测试和改造工作。</w:t>
      </w:r>
    </w:p>
    <w:p w14:paraId="3E220979">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w:t>
      </w:r>
      <w:r>
        <w:rPr>
          <w:rFonts w:hint="eastAsia" w:ascii="Segoe UI" w:hAnsi="Segoe UI" w:eastAsia="宋体" w:cs="Segoe UI"/>
          <w:b/>
          <w:color w:val="000000" w:themeColor="text1"/>
          <w:kern w:val="0"/>
          <w:sz w:val="24"/>
          <w:szCs w:val="24"/>
          <w:highlight w:val="none"/>
          <w14:textFill>
            <w14:solidFill>
              <w14:schemeClr w14:val="tx1"/>
            </w14:solidFill>
          </w14:textFill>
        </w:rPr>
        <w:t>九</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实验室为大型科研仪器设备和科学数据的开放共享提供必要的经费、人员和技术保障。</w:t>
      </w:r>
    </w:p>
    <w:p w14:paraId="63556872">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第十条</w:t>
      </w:r>
      <w:r>
        <w:rPr>
          <w:rFonts w:hint="eastAsia" w:ascii="Segoe UI" w:hAnsi="Segoe UI" w:eastAsia="宋体" w:cs="Segoe UI"/>
          <w:b/>
          <w:color w:val="000000" w:themeColor="text1"/>
          <w:kern w:val="0"/>
          <w:sz w:val="24"/>
          <w:szCs w:val="24"/>
          <w:highlight w:val="none"/>
          <w14:textFill>
            <w14:solidFill>
              <w14:schemeClr w14:val="tx1"/>
            </w14:solidFill>
          </w14:textFill>
        </w:rPr>
        <w:t xml:space="preserve"> </w:t>
      </w:r>
      <w:r>
        <w:rPr>
          <w:rFonts w:hint="eastAsia" w:ascii="Segoe UI" w:hAnsi="Segoe UI" w:eastAsia="宋体" w:cs="Segoe UI"/>
          <w:color w:val="000000" w:themeColor="text1"/>
          <w:kern w:val="0"/>
          <w:sz w:val="24"/>
          <w:szCs w:val="24"/>
          <w:highlight w:val="none"/>
          <w14:textFill>
            <w14:solidFill>
              <w14:schemeClr w14:val="tx1"/>
            </w14:solidFill>
          </w14:textFill>
        </w:rPr>
        <w:t>任何</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实验室</w:t>
      </w:r>
      <w:r>
        <w:rPr>
          <w:rFonts w:hint="eastAsia" w:ascii="Segoe UI" w:hAnsi="Segoe UI" w:eastAsia="宋体" w:cs="Segoe UI"/>
          <w:color w:val="000000" w:themeColor="text1"/>
          <w:kern w:val="0"/>
          <w:sz w:val="24"/>
          <w:szCs w:val="24"/>
          <w:highlight w:val="none"/>
          <w14:textFill>
            <w14:solidFill>
              <w14:schemeClr w14:val="tx1"/>
            </w14:solidFill>
          </w14:textFill>
        </w:rPr>
        <w:t>和个人均不得收取现金，未经批准擅自收取的试验室和个人，一经查实将按实验室规定程序严肃处理。</w:t>
      </w:r>
    </w:p>
    <w:p w14:paraId="6F47E89D">
      <w:pPr>
        <w:widowControl/>
        <w:spacing w:before="100" w:beforeAutospacing="1"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第</w:t>
      </w:r>
      <w:r>
        <w:rPr>
          <w:rFonts w:hint="eastAsia" w:ascii="Segoe UI" w:hAnsi="Segoe UI" w:eastAsia="宋体" w:cs="Segoe UI"/>
          <w:b/>
          <w:bCs/>
          <w:color w:val="000000" w:themeColor="text1"/>
          <w:kern w:val="0"/>
          <w:sz w:val="24"/>
          <w:szCs w:val="24"/>
          <w:highlight w:val="none"/>
          <w14:textFill>
            <w14:solidFill>
              <w14:schemeClr w14:val="tx1"/>
            </w14:solidFill>
          </w14:textFill>
        </w:rPr>
        <w:t>四</w:t>
      </w:r>
      <w:r>
        <w:rPr>
          <w:rFonts w:ascii="Segoe UI" w:hAnsi="Segoe UI" w:eastAsia="宋体" w:cs="Segoe UI"/>
          <w:b/>
          <w:bCs/>
          <w:color w:val="000000" w:themeColor="text1"/>
          <w:kern w:val="0"/>
          <w:sz w:val="24"/>
          <w:szCs w:val="24"/>
          <w:highlight w:val="none"/>
          <w14:textFill>
            <w14:solidFill>
              <w14:schemeClr w14:val="tx1"/>
            </w14:solidFill>
          </w14:textFill>
        </w:rPr>
        <w:t>章 附则</w:t>
      </w:r>
    </w:p>
    <w:p w14:paraId="07B329C4">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第十一条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本办法由实验室管理委员会负责解释。</w:t>
      </w:r>
    </w:p>
    <w:p w14:paraId="12A0E00E">
      <w:pPr>
        <w:widowControl/>
        <w:snapToGrid w:val="0"/>
        <w:spacing w:before="100" w:beforeAutospacing="1" w:after="100" w:afterAutospacing="1"/>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color w:val="000000" w:themeColor="text1"/>
          <w:kern w:val="0"/>
          <w:sz w:val="24"/>
          <w:szCs w:val="24"/>
          <w:highlight w:val="none"/>
          <w14:textFill>
            <w14:solidFill>
              <w14:schemeClr w14:val="tx1"/>
            </w14:solidFill>
          </w14:textFill>
        </w:rPr>
        <w:t>第十</w:t>
      </w:r>
      <w:r>
        <w:rPr>
          <w:rFonts w:hint="eastAsia" w:ascii="Segoe UI" w:hAnsi="Segoe UI" w:eastAsia="宋体" w:cs="Segoe UI"/>
          <w:b/>
          <w:color w:val="000000" w:themeColor="text1"/>
          <w:kern w:val="0"/>
          <w:sz w:val="24"/>
          <w:szCs w:val="24"/>
          <w:highlight w:val="none"/>
          <w14:textFill>
            <w14:solidFill>
              <w14:schemeClr w14:val="tx1"/>
            </w14:solidFill>
          </w14:textFill>
        </w:rPr>
        <w:t>二</w:t>
      </w:r>
      <w:r>
        <w:rPr>
          <w:rFonts w:ascii="Segoe UI" w:hAnsi="Segoe UI" w:eastAsia="宋体" w:cs="Segoe UI"/>
          <w:b/>
          <w:color w:val="000000" w:themeColor="text1"/>
          <w:kern w:val="0"/>
          <w:sz w:val="24"/>
          <w:szCs w:val="24"/>
          <w:highlight w:val="none"/>
          <w14:textFill>
            <w14:solidFill>
              <w14:schemeClr w14:val="tx1"/>
            </w14:solidFill>
          </w14:textFill>
        </w:rPr>
        <w:t>条</w:t>
      </w:r>
      <w:r>
        <w:rPr>
          <w:rFonts w:hint="eastAsia" w:ascii="Segoe UI" w:hAnsi="Segoe UI" w:eastAsia="宋体" w:cs="Segoe UI"/>
          <w:color w:val="000000" w:themeColor="text1"/>
          <w:kern w:val="0"/>
          <w:sz w:val="24"/>
          <w:szCs w:val="24"/>
          <w:highlight w:val="none"/>
          <w14:textFill>
            <w14:solidFill>
              <w14:schemeClr w14:val="tx1"/>
            </w14:solidFill>
          </w14:textFill>
        </w:rPr>
        <w:t xml:space="preserve"> </w:t>
      </w:r>
      <w:r>
        <w:rPr>
          <w:rFonts w:ascii="Segoe UI" w:hAnsi="Segoe UI" w:eastAsia="宋体" w:cs="Segoe UI"/>
          <w:color w:val="000000" w:themeColor="text1"/>
          <w:kern w:val="0"/>
          <w:sz w:val="24"/>
          <w:szCs w:val="24"/>
          <w:highlight w:val="none"/>
          <w14:textFill>
            <w14:solidFill>
              <w14:schemeClr w14:val="tx1"/>
            </w14:solidFill>
          </w14:textFill>
        </w:rPr>
        <w:t>本办法自发布之日起施行。</w:t>
      </w:r>
    </w:p>
    <w:p w14:paraId="2C14EB6D">
      <w:pPr>
        <w:widowControl/>
        <w:spacing w:before="100" w:beforeAutospacing="1" w:after="100" w:afterAutospacing="1" w:line="192" w:lineRule="auto"/>
        <w:jc w:val="left"/>
        <w:rPr>
          <w:rFonts w:hint="eastAsia" w:ascii="Segoe UI" w:hAnsi="Segoe UI" w:eastAsia="宋体" w:cs="Segoe UI"/>
          <w:b/>
          <w:bCs/>
          <w:color w:val="000000" w:themeColor="text1"/>
          <w:kern w:val="0"/>
          <w:sz w:val="24"/>
          <w:szCs w:val="24"/>
          <w:highlight w:val="none"/>
          <w14:textFill>
            <w14:solidFill>
              <w14:schemeClr w14:val="tx1"/>
            </w14:solidFill>
          </w14:textFill>
        </w:rPr>
      </w:pPr>
    </w:p>
    <w:p w14:paraId="7A3296AB">
      <w:pPr>
        <w:widowControl/>
        <w:spacing w:before="100" w:beforeAutospacing="1"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附件：</w:t>
      </w:r>
    </w:p>
    <w:p w14:paraId="58848ACB">
      <w:pPr>
        <w:widowControl/>
        <w:numPr>
          <w:ilvl w:val="0"/>
          <w:numId w:val="1"/>
        </w:numPr>
        <w:spacing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bookmarkStart w:id="0" w:name="OLE_LINK3"/>
      <w:r>
        <w:rPr>
          <w:rFonts w:ascii="Segoe UI" w:hAnsi="Segoe UI" w:eastAsia="宋体" w:cs="Segoe UI"/>
          <w:color w:val="000000" w:themeColor="text1"/>
          <w:kern w:val="0"/>
          <w:sz w:val="24"/>
          <w:szCs w:val="24"/>
          <w:highlight w:val="none"/>
          <w14:textFill>
            <w14:solidFill>
              <w14:schemeClr w14:val="tx1"/>
            </w14:solidFill>
          </w14:textFill>
        </w:rPr>
        <w:t>大型科研仪器设备开放共享申请表</w:t>
      </w:r>
    </w:p>
    <w:p w14:paraId="3DF01892">
      <w:pPr>
        <w:widowControl/>
        <w:numPr>
          <w:ilvl w:val="0"/>
          <w:numId w:val="1"/>
        </w:numPr>
        <w:spacing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bookmarkStart w:id="1" w:name="OLE_LINK2"/>
      <w:bookmarkStart w:id="2" w:name="OLE_LINK1"/>
      <w:r>
        <w:rPr>
          <w:rFonts w:ascii="Segoe UI" w:hAnsi="Segoe UI" w:eastAsia="宋体" w:cs="Segoe UI"/>
          <w:color w:val="000000" w:themeColor="text1"/>
          <w:kern w:val="0"/>
          <w:sz w:val="24"/>
          <w:szCs w:val="24"/>
          <w:highlight w:val="none"/>
          <w14:textFill>
            <w14:solidFill>
              <w14:schemeClr w14:val="tx1"/>
            </w14:solidFill>
          </w14:textFill>
        </w:rPr>
        <w:t>大型科研仪器设备</w:t>
      </w:r>
      <w:r>
        <w:rPr>
          <w:rFonts w:hint="eastAsia" w:ascii="Segoe UI" w:hAnsi="Segoe UI" w:eastAsia="宋体" w:cs="Segoe UI"/>
          <w:color w:val="000000" w:themeColor="text1"/>
          <w:kern w:val="0"/>
          <w:sz w:val="24"/>
          <w:szCs w:val="24"/>
          <w:highlight w:val="none"/>
          <w14:textFill>
            <w14:solidFill>
              <w14:schemeClr w14:val="tx1"/>
            </w14:solidFill>
          </w14:textFill>
        </w:rPr>
        <w:t>开放共享服务合同</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w:t>
      </w:r>
      <w:r>
        <w:rPr>
          <w:rFonts w:hint="eastAsia" w:ascii="Segoe UI" w:hAnsi="Segoe UI" w:eastAsia="宋体" w:cs="Segoe UI"/>
          <w:color w:val="000000" w:themeColor="text1"/>
          <w:kern w:val="0"/>
          <w:sz w:val="24"/>
          <w:szCs w:val="24"/>
          <w:highlight w:val="none"/>
          <w:lang w:val="en-US" w:eastAsia="zh-CN"/>
          <w14:textFill>
            <w14:solidFill>
              <w14:schemeClr w14:val="tx1"/>
            </w14:solidFill>
          </w14:textFill>
        </w:rPr>
        <w:t>收费</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w:t>
      </w:r>
    </w:p>
    <w:p w14:paraId="35C7678A">
      <w:pPr>
        <w:widowControl/>
        <w:numPr>
          <w:ilvl w:val="0"/>
          <w:numId w:val="1"/>
        </w:numPr>
        <w:spacing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hint="eastAsia" w:ascii="Segoe UI" w:hAnsi="Segoe UI" w:eastAsia="宋体" w:cs="Segoe UI"/>
          <w:color w:val="000000" w:themeColor="text1"/>
          <w:kern w:val="0"/>
          <w:sz w:val="24"/>
          <w:szCs w:val="24"/>
          <w:highlight w:val="none"/>
          <w:lang w:val="en-US" w:eastAsia="zh-CN"/>
          <w14:textFill>
            <w14:solidFill>
              <w14:schemeClr w14:val="tx1"/>
            </w14:solidFill>
          </w14:textFill>
        </w:rPr>
        <w:t>仪器设备</w:t>
      </w:r>
      <w:r>
        <w:rPr>
          <w:rFonts w:hint="eastAsia" w:ascii="Segoe UI" w:hAnsi="Segoe UI" w:eastAsia="宋体" w:cs="Segoe UI"/>
          <w:color w:val="000000" w:themeColor="text1"/>
          <w:kern w:val="0"/>
          <w:sz w:val="24"/>
          <w:szCs w:val="24"/>
          <w:highlight w:val="none"/>
          <w:lang w:eastAsia="en-US"/>
          <w14:textFill>
            <w14:solidFill>
              <w14:schemeClr w14:val="tx1"/>
            </w14:solidFill>
          </w14:textFill>
        </w:rPr>
        <w:t>开放共享协议</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w:t>
      </w:r>
      <w:r>
        <w:rPr>
          <w:rFonts w:hint="eastAsia" w:ascii="Segoe UI" w:hAnsi="Segoe UI" w:eastAsia="宋体" w:cs="Segoe UI"/>
          <w:color w:val="000000" w:themeColor="text1"/>
          <w:kern w:val="0"/>
          <w:sz w:val="24"/>
          <w:szCs w:val="24"/>
          <w:highlight w:val="none"/>
          <w:lang w:val="en-US" w:eastAsia="zh-CN"/>
          <w14:textFill>
            <w14:solidFill>
              <w14:schemeClr w14:val="tx1"/>
            </w14:solidFill>
          </w14:textFill>
        </w:rPr>
        <w:t>免费</w:t>
      </w:r>
      <w:r>
        <w:rPr>
          <w:rFonts w:hint="eastAsia" w:ascii="Segoe UI" w:hAnsi="Segoe UI" w:eastAsia="宋体" w:cs="Segoe UI"/>
          <w:color w:val="000000" w:themeColor="text1"/>
          <w:kern w:val="0"/>
          <w:sz w:val="24"/>
          <w:szCs w:val="24"/>
          <w:highlight w:val="none"/>
          <w:lang w:eastAsia="zh-CN"/>
          <w14:textFill>
            <w14:solidFill>
              <w14:schemeClr w14:val="tx1"/>
            </w14:solidFill>
          </w14:textFill>
        </w:rPr>
        <w:t>）</w:t>
      </w:r>
    </w:p>
    <w:bookmarkEnd w:id="0"/>
    <w:bookmarkEnd w:id="1"/>
    <w:bookmarkEnd w:id="2"/>
    <w:p w14:paraId="2AA8565E">
      <w:pPr>
        <w:widowControl/>
        <w:spacing w:before="100" w:beforeAutospacing="1"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b/>
          <w:bCs/>
          <w:color w:val="000000" w:themeColor="text1"/>
          <w:kern w:val="0"/>
          <w:sz w:val="24"/>
          <w:szCs w:val="24"/>
          <w:highlight w:val="none"/>
          <w14:textFill>
            <w14:solidFill>
              <w14:schemeClr w14:val="tx1"/>
            </w14:solidFill>
          </w14:textFill>
        </w:rPr>
        <w:t>注：</w:t>
      </w:r>
    </w:p>
    <w:p w14:paraId="2358A6FA">
      <w:pPr>
        <w:widowControl/>
        <w:numPr>
          <w:ilvl w:val="0"/>
          <w:numId w:val="2"/>
        </w:numPr>
        <w:spacing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color w:val="000000" w:themeColor="text1"/>
          <w:kern w:val="0"/>
          <w:sz w:val="24"/>
          <w:szCs w:val="24"/>
          <w:highlight w:val="none"/>
          <w14:textFill>
            <w14:solidFill>
              <w14:schemeClr w14:val="tx1"/>
            </w14:solidFill>
          </w14:textFill>
        </w:rPr>
        <w:t>本办法仅供参考，具体内容可根据实验室实际情况进行调整。</w:t>
      </w:r>
    </w:p>
    <w:p w14:paraId="6C48026B">
      <w:pPr>
        <w:widowControl/>
        <w:numPr>
          <w:ilvl w:val="0"/>
          <w:numId w:val="2"/>
        </w:numPr>
        <w:spacing w:after="100" w:afterAutospacing="1" w:line="192" w:lineRule="auto"/>
        <w:jc w:val="left"/>
        <w:rPr>
          <w:rFonts w:ascii="Segoe UI" w:hAnsi="Segoe UI" w:eastAsia="宋体" w:cs="Segoe UI"/>
          <w:color w:val="000000" w:themeColor="text1"/>
          <w:kern w:val="0"/>
          <w:sz w:val="24"/>
          <w:szCs w:val="24"/>
          <w:highlight w:val="none"/>
          <w14:textFill>
            <w14:solidFill>
              <w14:schemeClr w14:val="tx1"/>
            </w14:solidFill>
          </w14:textFill>
        </w:rPr>
      </w:pPr>
      <w:r>
        <w:rPr>
          <w:rFonts w:ascii="Segoe UI" w:hAnsi="Segoe UI" w:eastAsia="宋体" w:cs="Segoe UI"/>
          <w:color w:val="000000" w:themeColor="text1"/>
          <w:kern w:val="0"/>
          <w:sz w:val="24"/>
          <w:szCs w:val="24"/>
          <w:highlight w:val="none"/>
          <w14:textFill>
            <w14:solidFill>
              <w14:schemeClr w14:val="tx1"/>
            </w14:solidFill>
          </w14:textFill>
        </w:rPr>
        <w:t>建议咨询法律专业人士，确保本办法符合相关法律法规</w:t>
      </w:r>
    </w:p>
    <w:p w14:paraId="6FB5B002">
      <w:pPr>
        <w:spacing w:line="192" w:lineRule="auto"/>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A15B436">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附件1 </w:t>
      </w:r>
    </w:p>
    <w:p w14:paraId="0F07C1C9">
      <w:pPr>
        <w:keepNext w:val="0"/>
        <w:keepLines w:val="0"/>
        <w:pageBreakBefore w:val="0"/>
        <w:widowControl/>
        <w:kinsoku/>
        <w:wordWrap/>
        <w:overflowPunct/>
        <w:topLinePunct w:val="0"/>
        <w:autoSpaceDE/>
        <w:autoSpaceDN/>
        <w:bidi w:val="0"/>
        <w:adjustRightInd/>
        <w:snapToGrid/>
        <w:spacing w:beforeAutospacing="0" w:after="313" w:afterLines="100" w:afterAutospacing="0"/>
        <w:jc w:val="center"/>
        <w:textAlignment w:val="auto"/>
        <w:outlineLvl w:val="1"/>
        <w:rPr>
          <w:rFonts w:hint="eastAsia" w:ascii="黑体" w:hAnsi="黑体" w:eastAsia="黑体" w:cs="黑体"/>
          <w:b/>
          <w:bCs/>
          <w:color w:val="000000" w:themeColor="text1"/>
          <w:kern w:val="0"/>
          <w:sz w:val="32"/>
          <w:szCs w:val="32"/>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14:textFill>
            <w14:solidFill>
              <w14:schemeClr w14:val="tx1"/>
            </w14:solidFill>
          </w14:textFill>
        </w:rPr>
        <w:t>大型科研仪器设备</w:t>
      </w:r>
      <w:r>
        <w:rPr>
          <w:rFonts w:hint="eastAsia" w:ascii="黑体" w:hAnsi="黑体" w:eastAsia="黑体" w:cs="黑体"/>
          <w:b/>
          <w:bCs/>
          <w:color w:val="000000" w:themeColor="text1"/>
          <w:kern w:val="0"/>
          <w:sz w:val="32"/>
          <w:szCs w:val="32"/>
          <w:highlight w:val="none"/>
          <w:lang w:eastAsia="zh-CN"/>
          <w14:textFill>
            <w14:solidFill>
              <w14:schemeClr w14:val="tx1"/>
            </w14:solidFill>
          </w14:textFill>
        </w:rPr>
        <w:t>使用</w:t>
      </w:r>
      <w:r>
        <w:rPr>
          <w:rFonts w:hint="eastAsia" w:ascii="黑体" w:hAnsi="黑体" w:eastAsia="黑体" w:cs="黑体"/>
          <w:b/>
          <w:bCs/>
          <w:color w:val="000000" w:themeColor="text1"/>
          <w:kern w:val="0"/>
          <w:sz w:val="32"/>
          <w:szCs w:val="32"/>
          <w:highlight w:val="none"/>
          <w14:textFill>
            <w14:solidFill>
              <w14:schemeClr w14:val="tx1"/>
            </w14:solidFill>
          </w14:textFill>
        </w:rPr>
        <w:t>申请表</w:t>
      </w:r>
    </w:p>
    <w:p w14:paraId="61809AC1">
      <w:pPr>
        <w:keepNext w:val="0"/>
        <w:keepLines w:val="0"/>
        <w:pageBreakBefore w:val="0"/>
        <w:widowControl/>
        <w:kinsoku/>
        <w:wordWrap/>
        <w:overflowPunct/>
        <w:topLinePunct w:val="0"/>
        <w:autoSpaceDE/>
        <w:autoSpaceDN/>
        <w:bidi w:val="0"/>
        <w:adjustRightInd/>
        <w:snapToGrid w:val="0"/>
        <w:spacing w:beforeAutospacing="0" w:afterAutospacing="0"/>
        <w:jc w:val="left"/>
        <w:textAlignment w:val="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申请日期：     年    月     日</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38"/>
        <w:gridCol w:w="1472"/>
        <w:gridCol w:w="561"/>
        <w:gridCol w:w="227"/>
        <w:gridCol w:w="656"/>
        <w:gridCol w:w="846"/>
        <w:gridCol w:w="503"/>
        <w:gridCol w:w="72"/>
        <w:gridCol w:w="1018"/>
        <w:gridCol w:w="1427"/>
      </w:tblGrid>
      <w:tr w14:paraId="1385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rPr>
        <w:tc>
          <w:tcPr>
            <w:tcW w:w="1738" w:type="dxa"/>
            <w:tcMar>
              <w:top w:w="15" w:type="dxa"/>
              <w:left w:w="0" w:type="dxa"/>
              <w:bottom w:w="15" w:type="dxa"/>
              <w:right w:w="15" w:type="dxa"/>
            </w:tcMar>
            <w:vAlign w:val="center"/>
          </w:tcPr>
          <w:p w14:paraId="42A14F0E">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eastAsia="zh-CN"/>
                <w14:textFill>
                  <w14:solidFill>
                    <w14:schemeClr w14:val="tx1"/>
                  </w14:solidFill>
                </w14:textFill>
              </w:rPr>
              <w:t>申请人</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姓名</w:t>
            </w:r>
          </w:p>
        </w:tc>
        <w:tc>
          <w:tcPr>
            <w:tcW w:w="1472" w:type="dxa"/>
            <w:vAlign w:val="center"/>
          </w:tcPr>
          <w:p w14:paraId="7609152E">
            <w:pPr>
              <w:widowControl/>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444" w:type="dxa"/>
            <w:gridSpan w:val="3"/>
            <w:vAlign w:val="center"/>
          </w:tcPr>
          <w:p w14:paraId="1C259F8B">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联系方式</w:t>
            </w:r>
          </w:p>
        </w:tc>
        <w:tc>
          <w:tcPr>
            <w:tcW w:w="1349" w:type="dxa"/>
            <w:gridSpan w:val="2"/>
            <w:vAlign w:val="center"/>
          </w:tcPr>
          <w:p w14:paraId="51A99A47">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p>
        </w:tc>
        <w:tc>
          <w:tcPr>
            <w:tcW w:w="1090" w:type="dxa"/>
            <w:gridSpan w:val="2"/>
            <w:vAlign w:val="center"/>
          </w:tcPr>
          <w:p w14:paraId="7EC3BCFC">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证件类型</w:t>
            </w:r>
          </w:p>
        </w:tc>
        <w:tc>
          <w:tcPr>
            <w:tcW w:w="1427" w:type="dxa"/>
            <w:vAlign w:val="center"/>
          </w:tcPr>
          <w:p w14:paraId="24429139">
            <w:pPr>
              <w:widowControl/>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14:paraId="1A6A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rPr>
        <w:tc>
          <w:tcPr>
            <w:tcW w:w="1738" w:type="dxa"/>
            <w:tcMar>
              <w:top w:w="15" w:type="dxa"/>
              <w:left w:w="0" w:type="dxa"/>
              <w:bottom w:w="15" w:type="dxa"/>
              <w:right w:w="15" w:type="dxa"/>
            </w:tcMar>
            <w:vAlign w:val="center"/>
          </w:tcPr>
          <w:p w14:paraId="4D700BD3">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eastAsia="zh-CN"/>
                <w14:textFill>
                  <w14:solidFill>
                    <w14:schemeClr w14:val="tx1"/>
                  </w14:solidFill>
                </w14:textFill>
              </w:rPr>
              <w:t>申请</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单位</w:t>
            </w:r>
          </w:p>
        </w:tc>
        <w:tc>
          <w:tcPr>
            <w:tcW w:w="2916" w:type="dxa"/>
            <w:gridSpan w:val="4"/>
            <w:vAlign w:val="center"/>
          </w:tcPr>
          <w:p w14:paraId="33B05997">
            <w:pPr>
              <w:widowControl/>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c>
          <w:tcPr>
            <w:tcW w:w="1349" w:type="dxa"/>
            <w:gridSpan w:val="2"/>
            <w:vAlign w:val="center"/>
          </w:tcPr>
          <w:p w14:paraId="1406172B">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eastAsia="zh-CN"/>
                <w14:textFill>
                  <w14:solidFill>
                    <w14:schemeClr w14:val="tx1"/>
                  </w14:solidFill>
                </w14:textFill>
              </w:rPr>
              <w:t>证件</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号码</w:t>
            </w:r>
          </w:p>
        </w:tc>
        <w:tc>
          <w:tcPr>
            <w:tcW w:w="2517" w:type="dxa"/>
            <w:gridSpan w:val="3"/>
            <w:vAlign w:val="center"/>
          </w:tcPr>
          <w:p w14:paraId="4F562142">
            <w:pPr>
              <w:widowControl/>
              <w:jc w:val="cente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pPr>
          </w:p>
        </w:tc>
      </w:tr>
      <w:tr w14:paraId="32FA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rPr>
        <w:tc>
          <w:tcPr>
            <w:tcW w:w="1738" w:type="dxa"/>
            <w:tcMar>
              <w:top w:w="15" w:type="dxa"/>
              <w:left w:w="0" w:type="dxa"/>
              <w:bottom w:w="15" w:type="dxa"/>
              <w:right w:w="15" w:type="dxa"/>
            </w:tcMar>
            <w:vAlign w:val="center"/>
          </w:tcPr>
          <w:p w14:paraId="45D189A0">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eastAsia="zh-CN"/>
                <w14:textFill>
                  <w14:solidFill>
                    <w14:schemeClr w14:val="tx1"/>
                  </w14:solidFill>
                </w14:textFill>
              </w:rPr>
              <w:t>预约</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仪器</w:t>
            </w:r>
          </w:p>
          <w:p w14:paraId="0D9D3015">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设备名称</w:t>
            </w:r>
          </w:p>
        </w:tc>
        <w:tc>
          <w:tcPr>
            <w:tcW w:w="2916" w:type="dxa"/>
            <w:gridSpan w:val="4"/>
            <w:tcMar>
              <w:top w:w="15" w:type="dxa"/>
              <w:left w:w="0" w:type="dxa"/>
              <w:bottom w:w="15" w:type="dxa"/>
              <w:right w:w="15" w:type="dxa"/>
            </w:tcMar>
            <w:vAlign w:val="center"/>
          </w:tcPr>
          <w:p w14:paraId="6AEB984B">
            <w:pPr>
              <w:keepNext w:val="0"/>
              <w:keepLines w:val="0"/>
              <w:pageBreakBefore w:val="0"/>
              <w:widowControl/>
              <w:kinsoku/>
              <w:wordWrap/>
              <w:overflowPunct/>
              <w:topLinePunct w:val="0"/>
              <w:autoSpaceDE/>
              <w:autoSpaceDN/>
              <w:bidi w:val="0"/>
              <w:adjustRightInd/>
              <w:snapToGrid w:val="0"/>
              <w:jc w:val="left"/>
              <w:textAlignment w:val="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p>
        </w:tc>
        <w:tc>
          <w:tcPr>
            <w:tcW w:w="1349" w:type="dxa"/>
            <w:gridSpan w:val="2"/>
            <w:tcMar>
              <w:top w:w="15" w:type="dxa"/>
              <w:left w:w="0" w:type="dxa"/>
              <w:bottom w:w="15" w:type="dxa"/>
              <w:right w:w="15" w:type="dxa"/>
            </w:tcMar>
            <w:vAlign w:val="center"/>
          </w:tcPr>
          <w:p w14:paraId="10F587EC">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eastAsia="zh-CN"/>
                <w14:textFill>
                  <w14:solidFill>
                    <w14:schemeClr w14:val="tx1"/>
                  </w14:solidFill>
                </w14:textFill>
              </w:rPr>
              <w:t>仪器设备</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所属实验室</w:t>
            </w:r>
          </w:p>
        </w:tc>
        <w:tc>
          <w:tcPr>
            <w:tcW w:w="2517" w:type="dxa"/>
            <w:gridSpan w:val="3"/>
            <w:tcMar>
              <w:top w:w="15" w:type="dxa"/>
              <w:left w:w="0" w:type="dxa"/>
              <w:bottom w:w="15" w:type="dxa"/>
              <w:right w:w="15" w:type="dxa"/>
            </w:tcMar>
            <w:vAlign w:val="center"/>
          </w:tcPr>
          <w:p w14:paraId="2A63ADFA">
            <w:pPr>
              <w:keepNext w:val="0"/>
              <w:keepLines w:val="0"/>
              <w:pageBreakBefore w:val="0"/>
              <w:widowControl/>
              <w:kinsoku/>
              <w:wordWrap/>
              <w:overflowPunct/>
              <w:topLinePunct w:val="0"/>
              <w:autoSpaceDE/>
              <w:autoSpaceDN/>
              <w:bidi w:val="0"/>
              <w:adjustRightInd/>
              <w:snapToGrid w:val="0"/>
              <w:jc w:val="left"/>
              <w:textAlignment w:val="auto"/>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p>
        </w:tc>
      </w:tr>
      <w:tr w14:paraId="7EF1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rPr>
        <w:tc>
          <w:tcPr>
            <w:tcW w:w="1738" w:type="dxa"/>
            <w:tcMar>
              <w:top w:w="15" w:type="dxa"/>
              <w:left w:w="0" w:type="dxa"/>
              <w:bottom w:w="15" w:type="dxa"/>
              <w:right w:w="15" w:type="dxa"/>
            </w:tcMar>
            <w:vAlign w:val="center"/>
          </w:tcPr>
          <w:p w14:paraId="34D90EA3">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使用时间</w:t>
            </w:r>
          </w:p>
        </w:tc>
        <w:tc>
          <w:tcPr>
            <w:tcW w:w="6782" w:type="dxa"/>
            <w:gridSpan w:val="9"/>
            <w:tcMar>
              <w:top w:w="15" w:type="dxa"/>
              <w:left w:w="0" w:type="dxa"/>
              <w:bottom w:w="15" w:type="dxa"/>
              <w:right w:w="15" w:type="dxa"/>
            </w:tcMar>
            <w:vAlign w:val="center"/>
          </w:tcPr>
          <w:p w14:paraId="151C6189">
            <w:pPr>
              <w:widowControl/>
              <w:jc w:val="left"/>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年     月 </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  日 至     年  </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  月</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 xml:space="preserve">  日</w:t>
            </w:r>
          </w:p>
        </w:tc>
      </w:tr>
      <w:tr w14:paraId="02E4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atLeast"/>
        </w:trPr>
        <w:tc>
          <w:tcPr>
            <w:tcW w:w="1738" w:type="dxa"/>
            <w:tcMar>
              <w:top w:w="15" w:type="dxa"/>
              <w:left w:w="0" w:type="dxa"/>
              <w:bottom w:w="15" w:type="dxa"/>
              <w:right w:w="15" w:type="dxa"/>
            </w:tcMar>
            <w:vAlign w:val="center"/>
          </w:tcPr>
          <w:p w14:paraId="4530BD89">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使用地点</w:t>
            </w:r>
          </w:p>
        </w:tc>
        <w:tc>
          <w:tcPr>
            <w:tcW w:w="2260" w:type="dxa"/>
            <w:gridSpan w:val="3"/>
            <w:tcMar>
              <w:top w:w="15" w:type="dxa"/>
              <w:left w:w="0" w:type="dxa"/>
              <w:bottom w:w="15" w:type="dxa"/>
              <w:right w:w="15" w:type="dxa"/>
            </w:tcMar>
            <w:vAlign w:val="center"/>
          </w:tcPr>
          <w:p w14:paraId="0EAE55CE">
            <w:pPr>
              <w:widowControl/>
              <w:jc w:val="left"/>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p>
        </w:tc>
        <w:tc>
          <w:tcPr>
            <w:tcW w:w="1502" w:type="dxa"/>
            <w:gridSpan w:val="2"/>
            <w:tcMar>
              <w:top w:w="15" w:type="dxa"/>
              <w:left w:w="0" w:type="dxa"/>
              <w:bottom w:w="15" w:type="dxa"/>
              <w:right w:w="15" w:type="dxa"/>
            </w:tcMar>
            <w:vAlign w:val="center"/>
          </w:tcPr>
          <w:p w14:paraId="422C5674">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预计机时</w:t>
            </w:r>
          </w:p>
        </w:tc>
        <w:tc>
          <w:tcPr>
            <w:tcW w:w="3020" w:type="dxa"/>
            <w:gridSpan w:val="4"/>
            <w:tcMar>
              <w:top w:w="15" w:type="dxa"/>
              <w:left w:w="0" w:type="dxa"/>
              <w:bottom w:w="15" w:type="dxa"/>
              <w:right w:w="15" w:type="dxa"/>
            </w:tcMar>
            <w:vAlign w:val="center"/>
          </w:tcPr>
          <w:p w14:paraId="135C45D5">
            <w:pPr>
              <w:widowControl/>
              <w:jc w:val="left"/>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p>
        </w:tc>
      </w:tr>
      <w:tr w14:paraId="7BD3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738" w:type="dxa"/>
            <w:tcMar>
              <w:top w:w="15" w:type="dxa"/>
              <w:left w:w="0" w:type="dxa"/>
              <w:bottom w:w="15" w:type="dxa"/>
              <w:right w:w="15" w:type="dxa"/>
            </w:tcMar>
            <w:vAlign w:val="center"/>
          </w:tcPr>
          <w:p w14:paraId="2678C3A8">
            <w:pPr>
              <w:widowControl/>
              <w:jc w:val="cente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使用目的</w:t>
            </w:r>
          </w:p>
        </w:tc>
        <w:tc>
          <w:tcPr>
            <w:tcW w:w="6782" w:type="dxa"/>
            <w:gridSpan w:val="9"/>
            <w:tcMar>
              <w:top w:w="15" w:type="dxa"/>
              <w:left w:w="0" w:type="dxa"/>
              <w:bottom w:w="15" w:type="dxa"/>
              <w:right w:w="15" w:type="dxa"/>
            </w:tcMar>
            <w:vAlign w:val="center"/>
          </w:tcPr>
          <w:p w14:paraId="1D484D28">
            <w:pPr>
              <w:widowControl/>
              <w:jc w:val="left"/>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p>
        </w:tc>
      </w:tr>
      <w:tr w14:paraId="154E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2" w:hRule="atLeast"/>
        </w:trPr>
        <w:tc>
          <w:tcPr>
            <w:tcW w:w="1738" w:type="dxa"/>
            <w:tcMar>
              <w:top w:w="15" w:type="dxa"/>
              <w:left w:w="0" w:type="dxa"/>
              <w:bottom w:w="15" w:type="dxa"/>
              <w:right w:w="15" w:type="dxa"/>
            </w:tcMar>
            <w:vAlign w:val="center"/>
          </w:tcPr>
          <w:p w14:paraId="0993E3A3">
            <w:pPr>
              <w:widowControl/>
              <w:jc w:val="center"/>
              <w:rPr>
                <w:rFonts w:hint="eastAsia" w:ascii="方正仿宋_GB2312" w:hAnsi="方正仿宋_GB2312" w:eastAsia="方正仿宋_GB2312" w:cs="方正仿宋_GB2312"/>
                <w:b/>
                <w:bCs/>
                <w:color w:val="000000" w:themeColor="text1"/>
                <w:kern w:val="0"/>
                <w:sz w:val="22"/>
                <w:szCs w:val="22"/>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2"/>
                <w:szCs w:val="22"/>
                <w:highlight w:val="none"/>
                <w:lang w:eastAsia="zh-CN"/>
                <w14:textFill>
                  <w14:solidFill>
                    <w14:schemeClr w14:val="tx1"/>
                  </w14:solidFill>
                </w14:textFill>
              </w:rPr>
              <w:t>申请人</w:t>
            </w:r>
          </w:p>
          <w:p w14:paraId="4B26DB67">
            <w:pPr>
              <w:widowControl/>
              <w:jc w:val="center"/>
              <w:rPr>
                <w:rFonts w:hint="eastAsia" w:ascii="方正仿宋_GB2312" w:hAnsi="方正仿宋_GB2312" w:eastAsia="方正仿宋_GB2312" w:cs="方正仿宋_GB2312"/>
                <w:b/>
                <w:bCs/>
                <w:color w:val="000000" w:themeColor="text1"/>
                <w:kern w:val="0"/>
                <w:sz w:val="22"/>
                <w:szCs w:val="22"/>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2"/>
                <w:szCs w:val="22"/>
                <w:highlight w:val="none"/>
                <w:lang w:eastAsia="zh-CN"/>
                <w14:textFill>
                  <w14:solidFill>
                    <w14:schemeClr w14:val="tx1"/>
                  </w14:solidFill>
                </w14:textFill>
              </w:rPr>
              <w:t>声明</w:t>
            </w:r>
          </w:p>
        </w:tc>
        <w:tc>
          <w:tcPr>
            <w:tcW w:w="6782" w:type="dxa"/>
            <w:gridSpan w:val="9"/>
            <w:tcMar>
              <w:top w:w="15" w:type="dxa"/>
              <w:left w:w="0" w:type="dxa"/>
              <w:bottom w:w="15" w:type="dxa"/>
              <w:right w:w="15" w:type="dxa"/>
            </w:tcMar>
            <w:vAlign w:val="top"/>
          </w:tcPr>
          <w:p w14:paraId="2015D306">
            <w:pPr>
              <w:keepNext w:val="0"/>
              <w:keepLines w:val="0"/>
              <w:pageBreakBefore w:val="0"/>
              <w:widowControl/>
              <w:kinsoku/>
              <w:wordWrap/>
              <w:overflowPunct/>
              <w:topLinePunct w:val="0"/>
              <w:autoSpaceDE/>
              <w:autoSpaceDN/>
              <w:bidi w:val="0"/>
              <w:adjustRightInd/>
              <w:snapToGrid w:val="0"/>
              <w:spacing w:beforeAutospacing="0" w:afterAutospacing="0" w:line="400" w:lineRule="exact"/>
              <w:jc w:val="left"/>
              <w:textAlignment w:val="auto"/>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t>本人承诺：</w:t>
            </w:r>
          </w:p>
          <w:p w14:paraId="79ADB5F4">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400" w:lineRule="exact"/>
              <w:jc w:val="left"/>
              <w:textAlignment w:val="auto"/>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t>所提供的资料真实有效。</w:t>
            </w:r>
          </w:p>
          <w:p w14:paraId="7A515257">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400" w:lineRule="exact"/>
              <w:jc w:val="left"/>
              <w:textAlignment w:val="auto"/>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t>严格遵守实验室规章制度和安全操作规程。</w:t>
            </w:r>
          </w:p>
          <w:p w14:paraId="421C80E6">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400" w:lineRule="exact"/>
              <w:jc w:val="left"/>
              <w:textAlignment w:val="auto"/>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t>妥善使用仪器设备，如有损坏照价赔偿。</w:t>
            </w:r>
          </w:p>
          <w:p w14:paraId="25355016">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400" w:lineRule="exact"/>
              <w:jc w:val="left"/>
              <w:textAlignment w:val="auto"/>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t>按时缴纳相关费用。</w:t>
            </w:r>
          </w:p>
          <w:p w14:paraId="4A91D079">
            <w:pPr>
              <w:keepNext w:val="0"/>
              <w:keepLines w:val="0"/>
              <w:pageBreakBefore w:val="0"/>
              <w:widowControl/>
              <w:kinsoku/>
              <w:wordWrap/>
              <w:overflowPunct/>
              <w:topLinePunct w:val="0"/>
              <w:autoSpaceDE/>
              <w:autoSpaceDN/>
              <w:bidi w:val="0"/>
              <w:adjustRightInd/>
              <w:spacing w:beforeAutospacing="0" w:afterAutospacing="0" w:line="400" w:lineRule="exact"/>
              <w:jc w:val="left"/>
              <w:textAlignment w:val="auto"/>
              <w:rPr>
                <w:rFonts w:hint="default" w:ascii="方正仿宋_GB2312" w:hAnsi="方正仿宋_GB2312" w:eastAsia="方正仿宋_GB2312" w:cs="方正仿宋_GB2312"/>
                <w:color w:val="000000" w:themeColor="text1"/>
                <w:kern w:val="0"/>
                <w:sz w:val="22"/>
                <w:szCs w:val="2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2"/>
                <w:szCs w:val="22"/>
                <w:highlight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kern w:val="0"/>
                <w:sz w:val="22"/>
                <w:szCs w:val="22"/>
                <w:highlight w:val="none"/>
                <w14:textFill>
                  <w14:solidFill>
                    <w14:schemeClr w14:val="tx1"/>
                  </w14:solidFill>
                </w14:textFill>
              </w:rPr>
              <w:t>申请人签字：</w:t>
            </w:r>
            <w:r>
              <w:rPr>
                <w:rFonts w:hint="eastAsia" w:ascii="方正仿宋_GB2312" w:hAnsi="方正仿宋_GB2312" w:eastAsia="方正仿宋_GB2312" w:cs="方正仿宋_GB2312"/>
                <w:color w:val="000000" w:themeColor="text1"/>
                <w:kern w:val="0"/>
                <w:sz w:val="22"/>
                <w:szCs w:val="22"/>
                <w:highlight w:val="none"/>
                <w:lang w:val="en-US" w:eastAsia="zh-CN"/>
                <w14:textFill>
                  <w14:solidFill>
                    <w14:schemeClr w14:val="tx1"/>
                  </w14:solidFill>
                </w14:textFill>
              </w:rPr>
              <w:t xml:space="preserve">  </w:t>
            </w:r>
          </w:p>
        </w:tc>
      </w:tr>
      <w:tr w14:paraId="62DA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2" w:hRule="atLeast"/>
        </w:trPr>
        <w:tc>
          <w:tcPr>
            <w:tcW w:w="1738" w:type="dxa"/>
            <w:tcMar>
              <w:top w:w="15" w:type="dxa"/>
              <w:left w:w="0" w:type="dxa"/>
              <w:bottom w:w="15" w:type="dxa"/>
              <w:right w:w="15" w:type="dxa"/>
            </w:tcMar>
            <w:vAlign w:val="center"/>
          </w:tcPr>
          <w:p w14:paraId="4DE5E51E">
            <w:pPr>
              <w:widowControl/>
              <w:jc w:val="center"/>
              <w:rPr>
                <w:rFonts w:hint="eastAsia" w:ascii="方正仿宋_GB2312" w:hAnsi="方正仿宋_GB2312" w:eastAsia="方正仿宋_GB2312" w:cs="方正仿宋_GB2312"/>
                <w:b/>
                <w:bCs/>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24"/>
                <w:szCs w:val="24"/>
                <w:highlight w:val="none"/>
                <w:lang w:eastAsia="zh-CN"/>
                <w14:textFill>
                  <w14:solidFill>
                    <w14:schemeClr w14:val="tx1"/>
                  </w14:solidFill>
                </w14:textFill>
              </w:rPr>
              <w:t>审批意见</w:t>
            </w:r>
          </w:p>
        </w:tc>
        <w:tc>
          <w:tcPr>
            <w:tcW w:w="2033" w:type="dxa"/>
            <w:gridSpan w:val="2"/>
            <w:tcMar>
              <w:top w:w="15" w:type="dxa"/>
              <w:left w:w="0" w:type="dxa"/>
              <w:bottom w:w="15" w:type="dxa"/>
              <w:right w:w="15" w:type="dxa"/>
            </w:tcMar>
            <w:vAlign w:val="top"/>
          </w:tcPr>
          <w:p w14:paraId="612BB595">
            <w:pPr>
              <w:widowControl/>
              <w:spacing w:before="100" w:beforeAutospacing="1" w:after="100" w:afterAutospacing="1"/>
              <w:jc w:val="left"/>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设备管理员</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意见：</w:t>
            </w:r>
          </w:p>
          <w:p w14:paraId="3AC5AACA">
            <w:pPr>
              <w:widowControl/>
              <w:spacing w:before="100" w:beforeAutospacing="1" w:after="100" w:afterAutospacing="1"/>
              <w:jc w:val="left"/>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p>
          <w:p w14:paraId="3B8CE987">
            <w:pPr>
              <w:widowControl/>
              <w:wordWrap w:val="0"/>
              <w:spacing w:before="100" w:beforeAutospacing="1" w:after="100" w:afterAutospacing="1"/>
              <w:jc w:val="left"/>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日期：</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p>
        </w:tc>
        <w:tc>
          <w:tcPr>
            <w:tcW w:w="2304" w:type="dxa"/>
            <w:gridSpan w:val="5"/>
            <w:tcMar>
              <w:top w:w="15" w:type="dxa"/>
              <w:left w:w="0" w:type="dxa"/>
              <w:bottom w:w="15" w:type="dxa"/>
              <w:right w:w="15" w:type="dxa"/>
            </w:tcMar>
            <w:vAlign w:val="top"/>
          </w:tcPr>
          <w:p w14:paraId="3B89F58E">
            <w:pPr>
              <w:widowControl/>
              <w:spacing w:before="100" w:beforeAutospacing="1" w:after="100" w:afterAutospacing="1"/>
              <w:jc w:val="both"/>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部室负责人</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意见：</w:t>
            </w:r>
          </w:p>
          <w:p w14:paraId="7FC7C120">
            <w:pPr>
              <w:widowControl/>
              <w:spacing w:before="100" w:beforeAutospacing="1" w:after="100" w:afterAutospacing="1"/>
              <w:jc w:val="right"/>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p>
          <w:p w14:paraId="6C65D76B">
            <w:pPr>
              <w:widowControl/>
              <w:wordWrap w:val="0"/>
              <w:spacing w:before="100" w:beforeAutospacing="1" w:after="100" w:afterAutospacing="1"/>
              <w:jc w:val="both"/>
              <w:rPr>
                <w:rFonts w:hint="default"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日期：</w:t>
            </w:r>
            <w:r>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t xml:space="preserve">      </w:t>
            </w:r>
          </w:p>
        </w:tc>
        <w:tc>
          <w:tcPr>
            <w:tcW w:w="2445" w:type="dxa"/>
            <w:gridSpan w:val="2"/>
            <w:tcMar>
              <w:top w:w="15" w:type="dxa"/>
              <w:left w:w="0" w:type="dxa"/>
              <w:bottom w:w="15" w:type="dxa"/>
              <w:right w:w="15" w:type="dxa"/>
            </w:tcMar>
            <w:vAlign w:val="top"/>
          </w:tcPr>
          <w:p w14:paraId="6C5A0097">
            <w:pPr>
              <w:widowControl/>
              <w:spacing w:before="100" w:beforeAutospacing="1" w:after="100" w:afterAutospacing="1"/>
              <w:jc w:val="cente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实验室负责人</w:t>
            </w: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意见：</w:t>
            </w:r>
          </w:p>
          <w:p w14:paraId="7B401549">
            <w:pPr>
              <w:widowControl/>
              <w:spacing w:before="100" w:beforeAutospacing="1" w:after="100" w:afterAutospacing="1"/>
              <w:jc w:val="both"/>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pPr>
          </w:p>
          <w:p w14:paraId="7468090E">
            <w:pPr>
              <w:widowControl/>
              <w:spacing w:before="100" w:beforeAutospacing="1" w:after="100" w:afterAutospacing="1"/>
              <w:jc w:val="both"/>
              <w:rPr>
                <w:rFonts w:hint="eastAsia" w:ascii="方正仿宋_GB2312" w:hAnsi="方正仿宋_GB2312" w:eastAsia="方正仿宋_GB2312" w:cs="方正仿宋_GB2312"/>
                <w:color w:val="000000" w:themeColor="text1"/>
                <w:kern w:val="0"/>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24"/>
                <w:szCs w:val="24"/>
                <w:highlight w:val="none"/>
                <w:lang w:eastAsia="zh-CN"/>
                <w14:textFill>
                  <w14:solidFill>
                    <w14:schemeClr w14:val="tx1"/>
                  </w14:solidFill>
                </w14:textFill>
              </w:rPr>
              <w:t>日期：</w:t>
            </w:r>
          </w:p>
        </w:tc>
      </w:tr>
    </w:tbl>
    <w:p w14:paraId="1C036BC8">
      <w:pPr>
        <w:keepNext w:val="0"/>
        <w:keepLines w:val="0"/>
        <w:pageBreakBefore w:val="0"/>
        <w:widowControl/>
        <w:numPr>
          <w:ilvl w:val="0"/>
          <w:numId w:val="0"/>
        </w:numPr>
        <w:kinsoku/>
        <w:wordWrap/>
        <w:overflowPunct/>
        <w:topLinePunct w:val="0"/>
        <w:autoSpaceDE/>
        <w:autoSpaceDN/>
        <w:bidi w:val="0"/>
        <w:adjustRightInd/>
        <w:snapToGrid w:val="0"/>
        <w:spacing w:afterAutospacing="0" w:line="400" w:lineRule="exact"/>
        <w:jc w:val="left"/>
        <w:textAlignment w:val="auto"/>
        <w:rPr>
          <w:rFonts w:hint="eastAsia" w:ascii="Segoe UI" w:hAnsi="Segoe UI" w:eastAsia="宋体" w:cs="Segoe UI"/>
          <w:color w:val="000000" w:themeColor="text1"/>
          <w:kern w:val="0"/>
          <w:sz w:val="20"/>
          <w:szCs w:val="20"/>
          <w:highlight w:val="none"/>
          <w:lang w:eastAsia="zh-CN"/>
          <w14:textFill>
            <w14:solidFill>
              <w14:schemeClr w14:val="tx1"/>
            </w14:solidFill>
          </w14:textFill>
        </w:rPr>
      </w:pPr>
      <w:r>
        <w:rPr>
          <w:rFonts w:hint="eastAsia" w:ascii="Segoe UI" w:hAnsi="Segoe UI" w:eastAsia="宋体" w:cs="Segoe UI"/>
          <w:color w:val="000000" w:themeColor="text1"/>
          <w:kern w:val="0"/>
          <w:sz w:val="20"/>
          <w:szCs w:val="20"/>
          <w:highlight w:val="none"/>
          <w:lang w:eastAsia="zh-CN"/>
          <w14:textFill>
            <w14:solidFill>
              <w14:schemeClr w14:val="tx1"/>
            </w14:solidFill>
          </w14:textFill>
        </w:rPr>
        <w:t>备注：</w:t>
      </w:r>
      <w:r>
        <w:rPr>
          <w:rFonts w:ascii="Segoe UI" w:hAnsi="Segoe UI" w:eastAsia="宋体" w:cs="Segoe UI"/>
          <w:color w:val="000000" w:themeColor="text1"/>
          <w:kern w:val="0"/>
          <w:sz w:val="20"/>
          <w:szCs w:val="20"/>
          <w:highlight w:val="none"/>
          <w14:textFill>
            <w14:solidFill>
              <w14:schemeClr w14:val="tx1"/>
            </w14:solidFill>
          </w14:textFill>
        </w:rPr>
        <w:t>本表一式两份，申请人和实验室各执一份</w:t>
      </w:r>
      <w:r>
        <w:rPr>
          <w:rFonts w:hint="eastAsia" w:ascii="Segoe UI" w:hAnsi="Segoe UI" w:eastAsia="宋体" w:cs="Segoe UI"/>
          <w:color w:val="000000" w:themeColor="text1"/>
          <w:kern w:val="0"/>
          <w:sz w:val="20"/>
          <w:szCs w:val="20"/>
          <w:highlight w:val="none"/>
          <w:lang w:eastAsia="zh-CN"/>
          <w14:textFill>
            <w14:solidFill>
              <w14:schemeClr w14:val="tx1"/>
            </w14:solidFill>
          </w14:textFill>
        </w:rPr>
        <w:t>；</w:t>
      </w:r>
    </w:p>
    <w:p w14:paraId="5281DCB9">
      <w:pPr>
        <w:keepNext w:val="0"/>
        <w:keepLines w:val="0"/>
        <w:pageBreakBefore w:val="0"/>
        <w:widowControl/>
        <w:numPr>
          <w:ilvl w:val="0"/>
          <w:numId w:val="0"/>
        </w:numPr>
        <w:kinsoku/>
        <w:wordWrap/>
        <w:overflowPunct/>
        <w:topLinePunct w:val="0"/>
        <w:autoSpaceDE/>
        <w:autoSpaceDN/>
        <w:bidi w:val="0"/>
        <w:adjustRightInd/>
        <w:snapToGrid w:val="0"/>
        <w:spacing w:afterAutospacing="0" w:line="400" w:lineRule="exact"/>
        <w:ind w:firstLine="600" w:firstLineChars="300"/>
        <w:jc w:val="left"/>
        <w:textAlignment w:val="auto"/>
        <w:rPr>
          <w:rFonts w:hint="eastAsia" w:ascii="Segoe UI" w:hAnsi="Segoe UI" w:eastAsia="宋体" w:cs="Segoe UI"/>
          <w:color w:val="000000" w:themeColor="text1"/>
          <w:kern w:val="0"/>
          <w:sz w:val="20"/>
          <w:szCs w:val="20"/>
          <w:highlight w:val="none"/>
          <w:lang w:eastAsia="zh-CN"/>
          <w14:textFill>
            <w14:solidFill>
              <w14:schemeClr w14:val="tx1"/>
            </w14:solidFill>
          </w14:textFill>
        </w:rPr>
      </w:pPr>
      <w:r>
        <w:rPr>
          <w:rFonts w:ascii="Segoe UI" w:hAnsi="Segoe UI" w:eastAsia="宋体" w:cs="Segoe UI"/>
          <w:color w:val="000000" w:themeColor="text1"/>
          <w:kern w:val="0"/>
          <w:sz w:val="20"/>
          <w:szCs w:val="20"/>
          <w:highlight w:val="none"/>
          <w14:textFill>
            <w14:solidFill>
              <w14:schemeClr w14:val="tx1"/>
            </w14:solidFill>
          </w14:textFill>
        </w:rPr>
        <w:t>需附申请人身份证复印件、单位介绍信等材料</w:t>
      </w:r>
      <w:r>
        <w:rPr>
          <w:rFonts w:hint="eastAsia" w:ascii="Segoe UI" w:hAnsi="Segoe UI" w:eastAsia="宋体" w:cs="Segoe UI"/>
          <w:color w:val="000000" w:themeColor="text1"/>
          <w:kern w:val="0"/>
          <w:sz w:val="20"/>
          <w:szCs w:val="20"/>
          <w:highlight w:val="none"/>
          <w:lang w:eastAsia="zh-CN"/>
          <w14:textFill>
            <w14:solidFill>
              <w14:schemeClr w14:val="tx1"/>
            </w14:solidFill>
          </w14:textFill>
        </w:rPr>
        <w:t>；</w:t>
      </w:r>
    </w:p>
    <w:p w14:paraId="12A1239B">
      <w:pPr>
        <w:keepNext w:val="0"/>
        <w:keepLines w:val="0"/>
        <w:pageBreakBefore w:val="0"/>
        <w:widowControl/>
        <w:numPr>
          <w:ilvl w:val="0"/>
          <w:numId w:val="0"/>
        </w:numPr>
        <w:kinsoku/>
        <w:wordWrap/>
        <w:overflowPunct/>
        <w:topLinePunct w:val="0"/>
        <w:autoSpaceDE/>
        <w:autoSpaceDN/>
        <w:bidi w:val="0"/>
        <w:adjustRightInd/>
        <w:snapToGrid w:val="0"/>
        <w:spacing w:afterAutospacing="0" w:line="400" w:lineRule="exact"/>
        <w:ind w:firstLine="600" w:firstLineChars="300"/>
        <w:jc w:val="left"/>
        <w:textAlignment w:val="auto"/>
        <w:rPr>
          <w:highlight w:val="none"/>
        </w:rPr>
      </w:pPr>
      <w:r>
        <w:rPr>
          <w:rFonts w:ascii="Segoe UI" w:hAnsi="Segoe UI" w:eastAsia="宋体" w:cs="Segoe UI"/>
          <w:color w:val="000000" w:themeColor="text1"/>
          <w:kern w:val="0"/>
          <w:sz w:val="20"/>
          <w:szCs w:val="20"/>
          <w:highlight w:val="none"/>
          <w14:textFill>
            <w14:solidFill>
              <w14:schemeClr w14:val="tx1"/>
            </w14:solidFill>
          </w14:textFill>
        </w:rPr>
        <w:t>收费标准及缴费方式请咨询实验室。</w:t>
      </w:r>
    </w:p>
    <w:p w14:paraId="04AA41A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color w:val="000000" w:themeColor="text1"/>
          <w:sz w:val="24"/>
          <w:szCs w:val="28"/>
          <w:highlight w:val="none"/>
          <w14:textFill>
            <w14:solidFill>
              <w14:schemeClr w14:val="tx1"/>
            </w14:solidFill>
          </w14:textFill>
        </w:rPr>
      </w:pPr>
    </w:p>
    <w:p w14:paraId="585C0C5D">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附件2</w:t>
      </w:r>
    </w:p>
    <w:p w14:paraId="5AD67C37">
      <w:pPr>
        <w:pStyle w:val="7"/>
        <w:jc w:val="center"/>
        <w:rPr>
          <w:rFonts w:hint="eastAsia" w:ascii="黑体" w:hAnsi="黑体" w:eastAsia="黑体" w:cs="黑体"/>
          <w:color w:val="000000" w:themeColor="text1"/>
          <w:sz w:val="48"/>
          <w:szCs w:val="48"/>
          <w:highlight w:val="none"/>
          <w14:textFill>
            <w14:solidFill>
              <w14:schemeClr w14:val="tx1"/>
            </w14:solidFill>
          </w14:textFill>
        </w:rPr>
      </w:pPr>
      <w:bookmarkStart w:id="3" w:name="OLE_LINK4"/>
      <w:r>
        <w:rPr>
          <w:rStyle w:val="10"/>
          <w:rFonts w:hint="eastAsia" w:ascii="黑体" w:hAnsi="黑体" w:eastAsia="黑体" w:cs="黑体"/>
          <w:color w:val="000000" w:themeColor="text1"/>
          <w:sz w:val="48"/>
          <w:szCs w:val="48"/>
          <w:highlight w:val="none"/>
          <w14:textFill>
            <w14:solidFill>
              <w14:schemeClr w14:val="tx1"/>
            </w14:solidFill>
          </w14:textFill>
        </w:rPr>
        <w:t>高速磁浮运载技术全国重点实验室</w:t>
      </w:r>
      <w:r>
        <w:rPr>
          <w:rFonts w:hint="eastAsia" w:ascii="黑体" w:hAnsi="黑体" w:eastAsia="黑体" w:cs="黑体"/>
          <w:color w:val="000000" w:themeColor="text1"/>
          <w:sz w:val="48"/>
          <w:szCs w:val="48"/>
          <w:highlight w:val="none"/>
          <w14:textFill>
            <w14:solidFill>
              <w14:schemeClr w14:val="tx1"/>
            </w14:solidFill>
          </w14:textFill>
        </w:rPr>
        <w:br w:type="textWrapping"/>
      </w:r>
      <w:r>
        <w:rPr>
          <w:rStyle w:val="10"/>
          <w:rFonts w:hint="eastAsia" w:ascii="黑体" w:hAnsi="黑体" w:eastAsia="黑体" w:cs="黑体"/>
          <w:color w:val="000000" w:themeColor="text1"/>
          <w:sz w:val="48"/>
          <w:szCs w:val="48"/>
          <w:highlight w:val="none"/>
          <w14:textFill>
            <w14:solidFill>
              <w14:schemeClr w14:val="tx1"/>
            </w14:solidFill>
          </w14:textFill>
        </w:rPr>
        <w:t>大型科研仪器设备开放共享</w:t>
      </w:r>
      <w:bookmarkEnd w:id="3"/>
      <w:r>
        <w:rPr>
          <w:rStyle w:val="10"/>
          <w:rFonts w:hint="eastAsia" w:ascii="黑体" w:hAnsi="黑体" w:eastAsia="黑体" w:cs="黑体"/>
          <w:color w:val="000000" w:themeColor="text1"/>
          <w:sz w:val="48"/>
          <w:szCs w:val="48"/>
          <w:highlight w:val="none"/>
          <w14:textFill>
            <w14:solidFill>
              <w14:schemeClr w14:val="tx1"/>
            </w14:solidFill>
          </w14:textFill>
        </w:rPr>
        <w:t>服务合同</w:t>
      </w:r>
    </w:p>
    <w:p w14:paraId="678D1BAF">
      <w:pPr>
        <w:pStyle w:val="7"/>
        <w:rPr>
          <w:rStyle w:val="10"/>
          <w:rFonts w:hint="eastAsia" w:ascii="Segoe UI" w:hAnsi="Segoe UI" w:cs="Segoe UI"/>
          <w:color w:val="000000" w:themeColor="text1"/>
          <w:highlight w:val="none"/>
          <w14:textFill>
            <w14:solidFill>
              <w14:schemeClr w14:val="tx1"/>
            </w14:solidFill>
          </w14:textFill>
        </w:rPr>
      </w:pPr>
    </w:p>
    <w:p w14:paraId="3487921F">
      <w:pPr>
        <w:pStyle w:val="7"/>
        <w:rPr>
          <w:rStyle w:val="10"/>
          <w:rFonts w:hint="eastAsia" w:ascii="Segoe UI" w:hAnsi="Segoe UI" w:cs="Segoe UI"/>
          <w:color w:val="000000" w:themeColor="text1"/>
          <w:sz w:val="28"/>
          <w:szCs w:val="28"/>
          <w:highlight w:val="none"/>
          <w14:textFill>
            <w14:solidFill>
              <w14:schemeClr w14:val="tx1"/>
            </w14:solidFill>
          </w14:textFill>
        </w:rPr>
      </w:pPr>
      <w:r>
        <w:rPr>
          <w:rStyle w:val="10"/>
          <w:rFonts w:hint="eastAsia" w:ascii="Segoe UI" w:hAnsi="Segoe UI" w:cs="Segoe UI"/>
          <w:color w:val="000000" w:themeColor="text1"/>
          <w:sz w:val="28"/>
          <w:szCs w:val="28"/>
          <w:highlight w:val="none"/>
          <w14:textFill>
            <w14:solidFill>
              <w14:schemeClr w14:val="tx1"/>
            </w14:solidFill>
          </w14:textFill>
        </w:rPr>
        <w:t>项目名称：</w:t>
      </w:r>
    </w:p>
    <w:p w14:paraId="44857FF0">
      <w:pPr>
        <w:pStyle w:val="7"/>
        <w:rPr>
          <w:rStyle w:val="10"/>
          <w:rFonts w:hint="eastAsia" w:ascii="Segoe UI" w:hAnsi="Segoe UI" w:cs="Segoe UI"/>
          <w:color w:val="000000" w:themeColor="text1"/>
          <w:sz w:val="28"/>
          <w:szCs w:val="28"/>
          <w:highlight w:val="none"/>
          <w14:textFill>
            <w14:solidFill>
              <w14:schemeClr w14:val="tx1"/>
            </w14:solidFill>
          </w14:textFill>
        </w:rPr>
      </w:pPr>
      <w:r>
        <w:rPr>
          <w:rStyle w:val="10"/>
          <w:rFonts w:hint="eastAsia" w:ascii="Segoe UI" w:hAnsi="Segoe UI" w:cs="Segoe UI"/>
          <w:color w:val="000000" w:themeColor="text1"/>
          <w:sz w:val="28"/>
          <w:szCs w:val="28"/>
          <w:highlight w:val="none"/>
          <w14:textFill>
            <w14:solidFill>
              <w14:schemeClr w14:val="tx1"/>
            </w14:solidFill>
          </w14:textFill>
        </w:rPr>
        <w:t>合同编号：</w:t>
      </w:r>
    </w:p>
    <w:p w14:paraId="499BE626">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Style w:val="10"/>
          <w:rFonts w:ascii="Segoe UI" w:hAnsi="Segoe UI" w:cs="Segoe UI"/>
          <w:color w:val="000000" w:themeColor="text1"/>
          <w:sz w:val="28"/>
          <w:szCs w:val="28"/>
          <w:highlight w:val="none"/>
          <w14:textFill>
            <w14:solidFill>
              <w14:schemeClr w14:val="tx1"/>
            </w14:solidFill>
          </w14:textFill>
        </w:rPr>
        <w:t>甲方（</w:t>
      </w:r>
      <w:r>
        <w:rPr>
          <w:rStyle w:val="10"/>
          <w:rFonts w:hint="eastAsia" w:ascii="Segoe UI" w:hAnsi="Segoe UI" w:cs="Segoe UI"/>
          <w:color w:val="000000" w:themeColor="text1"/>
          <w:sz w:val="28"/>
          <w:szCs w:val="28"/>
          <w:highlight w:val="none"/>
          <w14:textFill>
            <w14:solidFill>
              <w14:schemeClr w14:val="tx1"/>
            </w14:solidFill>
          </w14:textFill>
        </w:rPr>
        <w:t>委托</w:t>
      </w:r>
      <w:r>
        <w:rPr>
          <w:rStyle w:val="10"/>
          <w:rFonts w:ascii="Segoe UI" w:hAnsi="Segoe UI" w:cs="Segoe UI"/>
          <w:color w:val="000000" w:themeColor="text1"/>
          <w:sz w:val="28"/>
          <w:szCs w:val="28"/>
          <w:highlight w:val="none"/>
          <w14:textFill>
            <w14:solidFill>
              <w14:schemeClr w14:val="tx1"/>
            </w14:solidFill>
          </w14:textFill>
        </w:rPr>
        <w:t>方）：</w:t>
      </w:r>
      <w:r>
        <w:rPr>
          <w:rFonts w:ascii="Segoe UI" w:hAnsi="Segoe UI" w:cs="Segoe UI"/>
          <w:color w:val="000000" w:themeColor="text1"/>
          <w:highlight w:val="none"/>
          <w14:textFill>
            <w14:solidFill>
              <w14:schemeClr w14:val="tx1"/>
            </w14:solidFill>
          </w14:textFill>
        </w:rPr>
        <w:br w:type="textWrapping"/>
      </w:r>
      <w:r>
        <w:rPr>
          <w:rFonts w:ascii="Segoe UI" w:hAnsi="Segoe UI" w:cs="Segoe UI"/>
          <w:color w:val="000000" w:themeColor="text1"/>
          <w:highlight w:val="none"/>
          <w14:textFill>
            <w14:solidFill>
              <w14:schemeClr w14:val="tx1"/>
            </w14:solidFill>
          </w14:textFill>
        </w:rPr>
        <w:t>地址：</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3E038C89">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hint="eastAsia" w:ascii="Segoe UI" w:hAnsi="Segoe UI" w:cs="Segoe UI"/>
          <w:color w:val="000000" w:themeColor="text1"/>
          <w:highlight w:val="none"/>
          <w14:textFill>
            <w14:solidFill>
              <w14:schemeClr w14:val="tx1"/>
            </w14:solidFill>
          </w14:textFill>
        </w:rPr>
        <w:t>邮编：</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1B29E009">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lang w:val="en-US" w:eastAsia="zh-CN"/>
          <w14:textFill>
            <w14:solidFill>
              <w14:schemeClr w14:val="tx1"/>
            </w14:solidFill>
          </w14:textFill>
        </w:rPr>
      </w:pPr>
      <w:r>
        <w:rPr>
          <w:rFonts w:ascii="Segoe UI" w:hAnsi="Segoe UI" w:cs="Segoe UI"/>
          <w:color w:val="000000" w:themeColor="text1"/>
          <w:highlight w:val="none"/>
          <w14:textFill>
            <w14:solidFill>
              <w14:schemeClr w14:val="tx1"/>
            </w14:solidFill>
          </w14:textFill>
        </w:rPr>
        <w:t>联系人：</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r>
        <w:rPr>
          <w:rFonts w:ascii="Segoe UI" w:hAnsi="Segoe UI" w:cs="Segoe UI"/>
          <w:color w:val="000000" w:themeColor="text1"/>
          <w:highlight w:val="none"/>
          <w14:textFill>
            <w14:solidFill>
              <w14:schemeClr w14:val="tx1"/>
            </w14:solidFill>
          </w14:textFill>
        </w:rPr>
        <w:br w:type="textWrapping"/>
      </w:r>
      <w:r>
        <w:rPr>
          <w:rFonts w:ascii="Segoe UI" w:hAnsi="Segoe UI" w:cs="Segoe UI"/>
          <w:color w:val="000000" w:themeColor="text1"/>
          <w:highlight w:val="none"/>
          <w14:textFill>
            <w14:solidFill>
              <w14:schemeClr w14:val="tx1"/>
            </w14:solidFill>
          </w14:textFill>
        </w:rPr>
        <w:t>联系电话：</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r>
        <w:rPr>
          <w:rFonts w:ascii="Segoe UI" w:hAnsi="Segoe UI" w:cs="Segoe UI"/>
          <w:color w:val="000000" w:themeColor="text1"/>
          <w:highlight w:val="none"/>
          <w14:textFill>
            <w14:solidFill>
              <w14:schemeClr w14:val="tx1"/>
            </w14:solidFill>
          </w14:textFill>
        </w:rPr>
        <w:br w:type="textWrapping"/>
      </w:r>
      <w:r>
        <w:rPr>
          <w:rFonts w:ascii="Segoe UI" w:hAnsi="Segoe UI" w:cs="Segoe UI"/>
          <w:color w:val="000000" w:themeColor="text1"/>
          <w:highlight w:val="none"/>
          <w14:textFill>
            <w14:solidFill>
              <w14:schemeClr w14:val="tx1"/>
            </w14:solidFill>
          </w14:textFill>
        </w:rPr>
        <w:t>邮箱：</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66D7DD28">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hint="eastAsia" w:ascii="Segoe UI" w:hAnsi="Segoe UI" w:cs="Segoe UI"/>
          <w:color w:val="000000" w:themeColor="text1"/>
          <w:highlight w:val="none"/>
          <w14:textFill>
            <w14:solidFill>
              <w14:schemeClr w14:val="tx1"/>
            </w14:solidFill>
          </w14:textFill>
        </w:rPr>
        <w:t>开户银行及账号：</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3F8D3050">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ascii="Segoe UI" w:hAnsi="Segoe UI" w:cs="Segoe UI"/>
          <w:color w:val="000000" w:themeColor="text1"/>
          <w:highlight w:val="none"/>
          <w14:textFill>
            <w14:solidFill>
              <w14:schemeClr w14:val="tx1"/>
            </w14:solidFill>
          </w14:textFill>
        </w:rPr>
        <w:t>税号</w:t>
      </w:r>
      <w:r>
        <w:rPr>
          <w:rFonts w:hint="eastAsia" w:ascii="Segoe UI" w:hAnsi="Segoe UI" w:cs="Segoe UI"/>
          <w:color w:val="000000" w:themeColor="text1"/>
          <w:highlight w:val="none"/>
          <w14:textFill>
            <w14:solidFill>
              <w14:schemeClr w14:val="tx1"/>
            </w14:solidFill>
          </w14:textFill>
        </w:rPr>
        <w:t>：</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248DA040">
      <w:pPr>
        <w:pStyle w:val="7"/>
        <w:snapToGrid w:val="0"/>
        <w:contextualSpacing/>
        <w:rPr>
          <w:rFonts w:ascii="Segoe UI" w:hAnsi="Segoe UI" w:cs="Segoe UI"/>
          <w:color w:val="000000" w:themeColor="text1"/>
          <w:highlight w:val="none"/>
          <w14:textFill>
            <w14:solidFill>
              <w14:schemeClr w14:val="tx1"/>
            </w14:solidFill>
          </w14:textFill>
        </w:rPr>
      </w:pPr>
    </w:p>
    <w:p w14:paraId="69FC11DA">
      <w:pPr>
        <w:pStyle w:val="7"/>
        <w:snapToGrid w:val="0"/>
        <w:contextualSpacing/>
        <w:rPr>
          <w:rFonts w:hint="eastAsia" w:ascii="Segoe UI" w:hAnsi="Segoe UI" w:cs="Segoe UI"/>
          <w:color w:val="000000" w:themeColor="text1"/>
          <w:highlight w:val="none"/>
          <w14:textFill>
            <w14:solidFill>
              <w14:schemeClr w14:val="tx1"/>
            </w14:solidFill>
          </w14:textFill>
        </w:rPr>
      </w:pPr>
      <w:r>
        <w:rPr>
          <w:rStyle w:val="10"/>
          <w:rFonts w:ascii="Segoe UI" w:hAnsi="Segoe UI" w:cs="Segoe UI"/>
          <w:color w:val="000000" w:themeColor="text1"/>
          <w:sz w:val="28"/>
          <w:szCs w:val="28"/>
          <w:highlight w:val="none"/>
          <w14:textFill>
            <w14:solidFill>
              <w14:schemeClr w14:val="tx1"/>
            </w14:solidFill>
          </w14:textFill>
        </w:rPr>
        <w:t>乙方</w:t>
      </w:r>
      <w:r>
        <w:rPr>
          <w:rStyle w:val="10"/>
          <w:rFonts w:hint="eastAsia" w:ascii="Segoe UI" w:hAnsi="Segoe UI" w:cs="Segoe UI"/>
          <w:color w:val="000000" w:themeColor="text1"/>
          <w:sz w:val="28"/>
          <w:szCs w:val="28"/>
          <w:highlight w:val="none"/>
          <w14:textFill>
            <w14:solidFill>
              <w14:schemeClr w14:val="tx1"/>
            </w14:solidFill>
          </w14:textFill>
        </w:rPr>
        <w:t>（设备管理方/受托方）：</w:t>
      </w:r>
      <w:r>
        <w:rPr>
          <w:rStyle w:val="10"/>
          <w:rFonts w:hint="eastAsia" w:ascii="Segoe UI" w:hAnsi="Segoe UI" w:cs="Segoe UI" w:eastAsiaTheme="minorEastAsia"/>
          <w:color w:val="000000" w:themeColor="text1"/>
          <w:sz w:val="28"/>
          <w:szCs w:val="28"/>
          <w:highlight w:val="none"/>
          <w14:textFill>
            <w14:solidFill>
              <w14:schemeClr w14:val="tx1"/>
            </w14:solidFill>
          </w14:textFill>
        </w:rPr>
        <w:t>高速磁浮运载技术全国重点实验室</w:t>
      </w:r>
    </w:p>
    <w:p w14:paraId="295C76DA">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hint="eastAsia" w:ascii="Segoe UI" w:hAnsi="Segoe UI" w:cs="Segoe UI"/>
          <w:color w:val="000000" w:themeColor="text1"/>
          <w:highlight w:val="none"/>
          <w14:textFill>
            <w14:solidFill>
              <w14:schemeClr w14:val="tx1"/>
            </w14:solidFill>
          </w14:textFill>
        </w:rPr>
        <w:t>地址：</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3E54445B">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hint="eastAsia" w:ascii="Segoe UI" w:hAnsi="Segoe UI" w:cs="Segoe UI"/>
          <w:color w:val="000000" w:themeColor="text1"/>
          <w:highlight w:val="none"/>
          <w14:textFill>
            <w14:solidFill>
              <w14:schemeClr w14:val="tx1"/>
            </w14:solidFill>
          </w14:textFill>
        </w:rPr>
        <w:t>邮编：</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689AD649">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hint="eastAsia" w:ascii="Segoe UI" w:hAnsi="Segoe UI" w:cs="Segoe UI"/>
          <w:color w:val="000000" w:themeColor="text1"/>
          <w:highlight w:val="none"/>
          <w14:textFill>
            <w14:solidFill>
              <w14:schemeClr w14:val="tx1"/>
            </w14:solidFill>
          </w14:textFill>
        </w:rPr>
        <w:t>联系人：</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r>
        <w:rPr>
          <w:rFonts w:ascii="Segoe UI" w:hAnsi="Segoe UI" w:cs="Segoe UI"/>
          <w:color w:val="000000" w:themeColor="text1"/>
          <w:highlight w:val="none"/>
          <w14:textFill>
            <w14:solidFill>
              <w14:schemeClr w14:val="tx1"/>
            </w14:solidFill>
          </w14:textFill>
        </w:rPr>
        <w:br w:type="textWrapping"/>
      </w:r>
      <w:r>
        <w:rPr>
          <w:rFonts w:hint="eastAsia" w:ascii="Segoe UI" w:hAnsi="Segoe UI" w:cs="Segoe UI"/>
          <w:color w:val="000000" w:themeColor="text1"/>
          <w:highlight w:val="none"/>
          <w14:textFill>
            <w14:solidFill>
              <w14:schemeClr w14:val="tx1"/>
            </w14:solidFill>
          </w14:textFill>
        </w:rPr>
        <w:t>联系电话：</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r>
        <w:rPr>
          <w:rFonts w:ascii="Segoe UI" w:hAnsi="Segoe UI" w:cs="Segoe UI"/>
          <w:color w:val="000000" w:themeColor="text1"/>
          <w:highlight w:val="none"/>
          <w14:textFill>
            <w14:solidFill>
              <w14:schemeClr w14:val="tx1"/>
            </w14:solidFill>
          </w14:textFill>
        </w:rPr>
        <w:br w:type="textWrapping"/>
      </w:r>
      <w:r>
        <w:rPr>
          <w:rFonts w:hint="eastAsia" w:ascii="Segoe UI" w:hAnsi="Segoe UI" w:cs="Segoe UI"/>
          <w:color w:val="000000" w:themeColor="text1"/>
          <w:highlight w:val="none"/>
          <w14:textFill>
            <w14:solidFill>
              <w14:schemeClr w14:val="tx1"/>
            </w14:solidFill>
          </w14:textFill>
        </w:rPr>
        <w:t>邮箱：</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20A93A83">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hint="eastAsia" w:ascii="Segoe UI" w:hAnsi="Segoe UI" w:cs="Segoe UI"/>
          <w:color w:val="000000" w:themeColor="text1"/>
          <w:highlight w:val="none"/>
          <w14:textFill>
            <w14:solidFill>
              <w14:schemeClr w14:val="tx1"/>
            </w14:solidFill>
          </w14:textFill>
        </w:rPr>
        <w:t>开户银行及账号：</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5BE550E4">
      <w:pPr>
        <w:pStyle w:val="7"/>
        <w:keepNext w:val="0"/>
        <w:keepLines w:val="0"/>
        <w:pageBreakBefore w:val="0"/>
        <w:widowControl/>
        <w:kinsoku/>
        <w:wordWrap/>
        <w:overflowPunct/>
        <w:topLinePunct w:val="0"/>
        <w:autoSpaceDE/>
        <w:autoSpaceDN/>
        <w:bidi w:val="0"/>
        <w:adjustRightInd/>
        <w:snapToGrid w:val="0"/>
        <w:spacing w:line="312" w:lineRule="auto"/>
        <w:contextualSpacing/>
        <w:textAlignment w:val="auto"/>
        <w:rPr>
          <w:rFonts w:hint="default" w:ascii="Segoe UI" w:hAnsi="Segoe UI" w:eastAsia="宋体" w:cs="Segoe UI"/>
          <w:color w:val="000000" w:themeColor="text1"/>
          <w:highlight w:val="none"/>
          <w:u w:val="single"/>
          <w:lang w:val="en-US" w:eastAsia="zh-CN"/>
          <w14:textFill>
            <w14:solidFill>
              <w14:schemeClr w14:val="tx1"/>
            </w14:solidFill>
          </w14:textFill>
        </w:rPr>
      </w:pPr>
      <w:r>
        <w:rPr>
          <w:rFonts w:hint="eastAsia" w:ascii="Segoe UI" w:hAnsi="Segoe UI" w:cs="Segoe UI"/>
          <w:color w:val="000000" w:themeColor="text1"/>
          <w:highlight w:val="none"/>
          <w14:textFill>
            <w14:solidFill>
              <w14:schemeClr w14:val="tx1"/>
            </w14:solidFill>
          </w14:textFill>
        </w:rPr>
        <w:t>税号：</w:t>
      </w:r>
      <w:r>
        <w:rPr>
          <w:rFonts w:hint="eastAsia" w:ascii="Segoe UI" w:hAnsi="Segoe UI" w:cs="Segoe UI"/>
          <w:color w:val="000000" w:themeColor="text1"/>
          <w:highlight w:val="none"/>
          <w:u w:val="single"/>
          <w:lang w:val="en-US" w:eastAsia="zh-CN"/>
          <w14:textFill>
            <w14:solidFill>
              <w14:schemeClr w14:val="tx1"/>
            </w14:solidFill>
          </w14:textFill>
        </w:rPr>
        <w:t xml:space="preserve">                             </w:t>
      </w:r>
    </w:p>
    <w:p w14:paraId="206861E8">
      <w:pPr>
        <w:rPr>
          <w:rFonts w:ascii="Segoe UI" w:hAnsi="Segoe UI" w:cs="Segoe UI"/>
          <w:color w:val="000000" w:themeColor="text1"/>
          <w:highlight w:val="none"/>
          <w14:textFill>
            <w14:solidFill>
              <w14:schemeClr w14:val="tx1"/>
            </w14:solidFill>
          </w14:textFill>
        </w:rPr>
      </w:pPr>
    </w:p>
    <w:p w14:paraId="4B797B39">
      <w:pPr>
        <w:rPr>
          <w:rStyle w:val="10"/>
          <w:rFonts w:hint="eastAsia" w:ascii="Segoe UI" w:hAnsi="Segoe UI" w:cs="Segoe UI" w:eastAsiaTheme="minorEastAsia"/>
          <w:color w:val="000000" w:themeColor="text1"/>
          <w:kern w:val="0"/>
          <w:sz w:val="28"/>
          <w:szCs w:val="28"/>
          <w:highlight w:val="none"/>
          <w:lang w:val="en-US" w:eastAsia="zh-CN" w:bidi="ar-SA"/>
          <w14:textFill>
            <w14:solidFill>
              <w14:schemeClr w14:val="tx1"/>
            </w14:solidFill>
          </w14:textFill>
        </w:rPr>
      </w:pPr>
      <w:r>
        <w:rPr>
          <w:rStyle w:val="10"/>
          <w:rFonts w:hint="eastAsia" w:ascii="Segoe UI" w:hAnsi="Segoe UI" w:cs="Segoe UI" w:eastAsiaTheme="minorEastAsia"/>
          <w:color w:val="000000" w:themeColor="text1"/>
          <w:kern w:val="0"/>
          <w:sz w:val="28"/>
          <w:szCs w:val="28"/>
          <w:highlight w:val="none"/>
          <w:lang w:val="en-US" w:eastAsia="zh-CN" w:bidi="ar-SA"/>
          <w14:textFill>
            <w14:solidFill>
              <w14:schemeClr w14:val="tx1"/>
            </w14:solidFill>
          </w14:textFill>
        </w:rPr>
        <w:t>签订日期：</w:t>
      </w:r>
    </w:p>
    <w:p w14:paraId="7730CC67">
      <w:pPr>
        <w:rPr>
          <w:rStyle w:val="10"/>
          <w:rFonts w:hint="eastAsia" w:ascii="Segoe UI" w:hAnsi="Segoe UI" w:cs="Segoe UI" w:eastAsiaTheme="minorEastAsia"/>
          <w:color w:val="000000" w:themeColor="text1"/>
          <w:kern w:val="0"/>
          <w:sz w:val="28"/>
          <w:szCs w:val="28"/>
          <w:highlight w:val="no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Style w:val="10"/>
          <w:rFonts w:hint="eastAsia" w:ascii="Segoe UI" w:hAnsi="Segoe UI" w:cs="Segoe UI"/>
          <w:color w:val="000000" w:themeColor="text1"/>
          <w:kern w:val="0"/>
          <w:sz w:val="28"/>
          <w:szCs w:val="28"/>
          <w:highlight w:val="none"/>
          <w:lang w:val="en-US" w:eastAsia="zh-CN" w:bidi="ar-SA"/>
          <w14:textFill>
            <w14:solidFill>
              <w14:schemeClr w14:val="tx1"/>
            </w14:solidFill>
          </w14:textFill>
        </w:rPr>
        <w:t>签订地点：</w:t>
      </w:r>
    </w:p>
    <w:p w14:paraId="3CC7A431">
      <w:pPr>
        <w:ind w:firstLine="420" w:firstLineChars="200"/>
        <w:rPr>
          <w:color w:val="000000" w:themeColor="text1"/>
          <w:highlight w:val="none"/>
          <w14:textFill>
            <w14:solidFill>
              <w14:schemeClr w14:val="tx1"/>
            </w14:solidFill>
          </w14:textFill>
        </w:rPr>
      </w:pPr>
      <w:r>
        <w:rPr>
          <w:rFonts w:ascii="Segoe UI" w:hAnsi="Segoe UI" w:cs="Segoe UI"/>
          <w:color w:val="000000" w:themeColor="text1"/>
          <w:highlight w:val="none"/>
          <w14:textFill>
            <w14:solidFill>
              <w14:schemeClr w14:val="tx1"/>
            </w14:solidFill>
          </w14:textFill>
        </w:rPr>
        <w:t>为促进科研资源共享，提高大型仪器设备使用效率，根据《国家重大科研基础设施和大型科研仪器开放共享管理办法》及相关规定，甲乙双方</w:t>
      </w:r>
      <w:r>
        <w:rPr>
          <w:rFonts w:hint="eastAsia"/>
          <w:color w:val="000000" w:themeColor="text1"/>
          <w:highlight w:val="none"/>
          <w14:textFill>
            <w14:solidFill>
              <w14:schemeClr w14:val="tx1"/>
            </w14:solidFill>
          </w14:textFill>
        </w:rPr>
        <w:t>甲方委托乙方为</w:t>
      </w:r>
      <w:r>
        <w:rPr>
          <w:rFonts w:ascii="Segoe UI" w:hAnsi="Segoe UI" w:cs="Segoe UI"/>
          <w:color w:val="000000" w:themeColor="text1"/>
          <w:highlight w:val="none"/>
          <w14:textFill>
            <w14:solidFill>
              <w14:schemeClr w14:val="tx1"/>
            </w14:solidFill>
          </w14:textFill>
        </w:rPr>
        <w:t>______________________</w:t>
      </w:r>
      <w:r>
        <w:rPr>
          <w:rFonts w:hint="eastAsia"/>
          <w:color w:val="000000" w:themeColor="text1"/>
          <w:highlight w:val="none"/>
          <w14:textFill>
            <w14:solidFill>
              <w14:schemeClr w14:val="tx1"/>
            </w14:solidFill>
          </w14:textFill>
        </w:rPr>
        <w:t>试验项目提供专项技术服务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以下简称“技术服务”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事宜，经双方平等协商，订立本合同。</w:t>
      </w:r>
    </w:p>
    <w:p w14:paraId="519F331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1技术服务的内容与要求</w:t>
      </w:r>
    </w:p>
    <w:p w14:paraId="61FF04D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1技术服务的目标：</w:t>
      </w:r>
      <w:r>
        <w:rPr>
          <w:rFonts w:ascii="Segoe UI" w:hAnsi="Segoe UI" w:cs="Segoe UI"/>
          <w:color w:val="000000" w:themeColor="text1"/>
          <w:kern w:val="0"/>
          <w:highlight w:val="none"/>
          <w14:textFill>
            <w14:solidFill>
              <w14:schemeClr w14:val="tx1"/>
            </w14:solidFill>
          </w14:textFill>
        </w:rPr>
        <w:t>__________________________________________</w:t>
      </w:r>
      <w:r>
        <w:rPr>
          <w:rFonts w:hint="eastAsia"/>
          <w:color w:val="000000" w:themeColor="text1"/>
          <w:highlight w:val="none"/>
          <w14:textFill>
            <w14:solidFill>
              <w14:schemeClr w14:val="tx1"/>
            </w14:solidFill>
          </w14:textFill>
        </w:rPr>
        <w:t>试验。</w:t>
      </w:r>
    </w:p>
    <w:p w14:paraId="1B8BC58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技术服务内容</w:t>
      </w:r>
      <w:r>
        <w:rPr>
          <w:color w:val="000000" w:themeColor="text1"/>
          <w:highlight w:val="none"/>
          <w14:textFill>
            <w14:solidFill>
              <w14:schemeClr w14:val="tx1"/>
            </w14:solidFill>
          </w14:textFill>
        </w:rPr>
        <w:t>:</w:t>
      </w:r>
    </w:p>
    <w:p w14:paraId="4D2B1ACB">
      <w:pPr>
        <w:rPr>
          <w:rFonts w:hint="eastAsia" w:ascii="Segoe UI" w:hAnsi="Segoe UI" w:cs="Segoe UI"/>
          <w:color w:val="000000" w:themeColor="text1"/>
          <w:kern w:val="0"/>
          <w:highlight w:val="none"/>
          <w14:textFill>
            <w14:solidFill>
              <w14:schemeClr w14:val="tx1"/>
            </w14:solidFill>
          </w14:textFill>
        </w:rPr>
      </w:pPr>
      <w:r>
        <w:rPr>
          <w:rFonts w:hint="eastAsia"/>
          <w:color w:val="000000" w:themeColor="text1"/>
          <w:highlight w:val="none"/>
          <w14:textFill>
            <w14:solidFill>
              <w14:schemeClr w14:val="tx1"/>
            </w14:solidFill>
          </w14:textFill>
        </w:rPr>
        <w:t>本次</w:t>
      </w:r>
      <w:r>
        <w:rPr>
          <w:rFonts w:ascii="Segoe UI" w:hAnsi="Segoe UI" w:cs="Segoe UI"/>
          <w:color w:val="000000" w:themeColor="text1"/>
          <w:kern w:val="0"/>
          <w:highlight w:val="none"/>
          <w14:textFill>
            <w14:solidFill>
              <w14:schemeClr w14:val="tx1"/>
            </w14:solidFill>
          </w14:textFill>
        </w:rPr>
        <w:t>_______________________________________</w:t>
      </w:r>
      <w:r>
        <w:rPr>
          <w:rFonts w:hint="eastAsia"/>
          <w:color w:val="000000" w:themeColor="text1"/>
          <w:highlight w:val="none"/>
          <w14:textFill>
            <w14:solidFill>
              <w14:schemeClr w14:val="tx1"/>
            </w14:solidFill>
          </w14:textFill>
        </w:rPr>
        <w:t>试验共进行</w:t>
      </w:r>
      <w:r>
        <w:rPr>
          <w:rFonts w:ascii="Segoe UI" w:hAnsi="Segoe UI" w:cs="Segoe UI"/>
          <w:color w:val="000000" w:themeColor="text1"/>
          <w:kern w:val="0"/>
          <w:highlight w:val="none"/>
          <w14:textFill>
            <w14:solidFill>
              <w14:schemeClr w14:val="tx1"/>
            </w14:solidFill>
          </w14:textFill>
        </w:rPr>
        <w:t>______</w:t>
      </w:r>
      <w:r>
        <w:rPr>
          <w:rFonts w:hint="eastAsia"/>
          <w:color w:val="000000" w:themeColor="text1"/>
          <w:highlight w:val="none"/>
          <w14:textFill>
            <w14:solidFill>
              <w14:schemeClr w14:val="tx1"/>
            </w14:solidFill>
          </w14:textFill>
        </w:rPr>
        <w:t>次，试验验证内容：</w:t>
      </w:r>
      <w:r>
        <w:rPr>
          <w:rFonts w:ascii="Segoe UI" w:hAnsi="Segoe UI" w:cs="Segoe UI"/>
          <w:color w:val="000000" w:themeColor="text1"/>
          <w:kern w:val="0"/>
          <w:highlight w:val="none"/>
          <w14:textFill>
            <w14:solidFill>
              <w14:schemeClr w14:val="tx1"/>
            </w14:solidFill>
          </w14:textFill>
        </w:rPr>
        <w:t>__________________________________________________________________________________________________________________________。</w:t>
      </w:r>
    </w:p>
    <w:p w14:paraId="2E816A94">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技术服务要求：</w:t>
      </w:r>
    </w:p>
    <w:p w14:paraId="5BCD51BA">
      <w:pPr>
        <w:rPr>
          <w:color w:val="000000" w:themeColor="text1"/>
          <w:highlight w:val="none"/>
          <w14:textFill>
            <w14:solidFill>
              <w14:schemeClr w14:val="tx1"/>
            </w14:solidFill>
          </w14:textFill>
        </w:rPr>
      </w:pPr>
      <w:r>
        <w:rPr>
          <w:rFonts w:ascii="Segoe UI" w:hAnsi="Segoe UI" w:cs="Segoe UI"/>
          <w:color w:val="000000" w:themeColor="text1"/>
          <w:kern w:val="0"/>
          <w:highlight w:val="none"/>
          <w14:textFill>
            <w14:solidFill>
              <w14:schemeClr w14:val="tx1"/>
            </w14:solidFill>
          </w14:textFill>
        </w:rPr>
        <w:t>__________________________________________________________________________________________________________________________。</w:t>
      </w:r>
    </w:p>
    <w:p w14:paraId="27C1600A">
      <w:pP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w:t>
      </w:r>
      <w:r>
        <w:rPr>
          <w:rFonts w:hint="eastAsia"/>
          <w:b/>
          <w:color w:val="000000" w:themeColor="text1"/>
          <w:highlight w:val="none"/>
          <w14:textFill>
            <w14:solidFill>
              <w14:schemeClr w14:val="tx1"/>
            </w14:solidFill>
          </w14:textFill>
        </w:rPr>
        <w:t>期限与进度</w:t>
      </w:r>
    </w:p>
    <w:p w14:paraId="3AE0757C">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技术服务期限</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自本合同生效之次日起，至</w:t>
      </w:r>
      <w:r>
        <w:rPr>
          <w:rFonts w:ascii="Segoe UI" w:hAnsi="Segoe UI" w:cs="Segoe UI"/>
          <w:color w:val="000000" w:themeColor="text1"/>
          <w:kern w:val="0"/>
          <w:highlight w:val="none"/>
          <w14:textFill>
            <w14:solidFill>
              <w14:schemeClr w14:val="tx1"/>
            </w14:solidFill>
          </w14:textFill>
        </w:rPr>
        <w:t>______</w:t>
      </w:r>
      <w:r>
        <w:rPr>
          <w:rFonts w:hint="eastAsia"/>
          <w:color w:val="000000" w:themeColor="text1"/>
          <w:highlight w:val="none"/>
          <w14:textFill>
            <w14:solidFill>
              <w14:schemeClr w14:val="tx1"/>
            </w14:solidFill>
          </w14:textFill>
        </w:rPr>
        <w:t>年</w:t>
      </w:r>
      <w:r>
        <w:rPr>
          <w:rFonts w:ascii="Segoe UI" w:hAnsi="Segoe UI" w:cs="Segoe UI"/>
          <w:color w:val="000000" w:themeColor="text1"/>
          <w:kern w:val="0"/>
          <w:highlight w:val="none"/>
          <w14:textFill>
            <w14:solidFill>
              <w14:schemeClr w14:val="tx1"/>
            </w14:solidFill>
          </w14:textFill>
        </w:rPr>
        <w:t>______</w:t>
      </w:r>
      <w:r>
        <w:rPr>
          <w:rFonts w:hint="eastAsia"/>
          <w:color w:val="000000" w:themeColor="text1"/>
          <w:highlight w:val="none"/>
          <w14:textFill>
            <w14:solidFill>
              <w14:schemeClr w14:val="tx1"/>
            </w14:solidFill>
          </w14:textFill>
        </w:rPr>
        <w:t>月</w:t>
      </w:r>
      <w:r>
        <w:rPr>
          <w:rFonts w:ascii="Segoe UI" w:hAnsi="Segoe UI" w:cs="Segoe UI"/>
          <w:color w:val="000000" w:themeColor="text1"/>
          <w:kern w:val="0"/>
          <w:highlight w:val="none"/>
          <w14:textFill>
            <w14:solidFill>
              <w14:schemeClr w14:val="tx1"/>
            </w14:solidFill>
          </w14:textFill>
        </w:rPr>
        <w:t>______</w:t>
      </w:r>
      <w:r>
        <w:rPr>
          <w:rFonts w:hint="eastAsia"/>
          <w:color w:val="000000" w:themeColor="text1"/>
          <w:highlight w:val="none"/>
          <w14:textFill>
            <w14:solidFill>
              <w14:schemeClr w14:val="tx1"/>
            </w14:solidFill>
          </w14:textFill>
        </w:rPr>
        <w:t>日止。</w:t>
      </w:r>
    </w:p>
    <w:p w14:paraId="340B37F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乙方提供技术服务的进度要求</w:t>
      </w:r>
      <w:r>
        <w:rPr>
          <w:color w:val="000000" w:themeColor="text1"/>
          <w:highlight w:val="none"/>
          <w14:textFill>
            <w14:solidFill>
              <w14:schemeClr w14:val="tx1"/>
            </w14:solidFill>
          </w14:textFill>
        </w:rPr>
        <w:t>:</w:t>
      </w:r>
    </w:p>
    <w:p w14:paraId="48737B4A">
      <w:pPr>
        <w:rPr>
          <w:color w:val="000000" w:themeColor="text1"/>
          <w:highlight w:val="none"/>
          <w14:textFill>
            <w14:solidFill>
              <w14:schemeClr w14:val="tx1"/>
            </w14:solidFill>
          </w14:textFill>
        </w:rPr>
      </w:pPr>
      <w:r>
        <w:rPr>
          <w:rFonts w:ascii="Segoe UI" w:hAnsi="Segoe UI" w:cs="Segoe UI"/>
          <w:color w:val="000000" w:themeColor="text1"/>
          <w:kern w:val="0"/>
          <w:highlight w:val="none"/>
          <w14:textFill>
            <w14:solidFill>
              <w14:schemeClr w14:val="tx1"/>
            </w14:solidFill>
          </w14:textFill>
        </w:rPr>
        <w:t>_____________________</w:t>
      </w:r>
      <w:r>
        <w:rPr>
          <w:rFonts w:hint="eastAsia"/>
          <w:color w:val="000000" w:themeColor="text1"/>
          <w:highlight w:val="none"/>
          <w14:textFill>
            <w14:solidFill>
              <w14:schemeClr w14:val="tx1"/>
            </w14:solidFill>
          </w14:textFill>
        </w:rPr>
        <w:t>至</w:t>
      </w:r>
      <w:r>
        <w:rPr>
          <w:rFonts w:ascii="Segoe UI" w:hAnsi="Segoe UI" w:cs="Segoe UI"/>
          <w:color w:val="000000" w:themeColor="text1"/>
          <w:kern w:val="0"/>
          <w:highlight w:val="none"/>
          <w14:textFill>
            <w14:solidFill>
              <w14:schemeClr w14:val="tx1"/>
            </w14:solidFill>
          </w14:textFill>
        </w:rPr>
        <w:t>_________________</w:t>
      </w:r>
      <w:r>
        <w:rPr>
          <w:rFonts w:hint="eastAsia"/>
          <w:color w:val="000000" w:themeColor="text1"/>
          <w:highlight w:val="none"/>
          <w14:textFill>
            <w14:solidFill>
              <w14:schemeClr w14:val="tx1"/>
            </w14:solidFill>
          </w14:textFill>
        </w:rPr>
        <w:t>，完成</w:t>
      </w:r>
      <w:r>
        <w:rPr>
          <w:rFonts w:ascii="Segoe UI" w:hAnsi="Segoe UI" w:cs="Segoe UI"/>
          <w:color w:val="000000" w:themeColor="text1"/>
          <w:kern w:val="0"/>
          <w:highlight w:val="none"/>
          <w14:textFill>
            <w14:solidFill>
              <w14:schemeClr w14:val="tx1"/>
            </w14:solidFill>
          </w14:textFill>
        </w:rPr>
        <w:t>__________________________________</w:t>
      </w:r>
      <w:r>
        <w:rPr>
          <w:rFonts w:hint="eastAsia"/>
          <w:color w:val="000000" w:themeColor="text1"/>
          <w:highlight w:val="none"/>
          <w14:textFill>
            <w14:solidFill>
              <w14:schemeClr w14:val="tx1"/>
            </w14:solidFill>
          </w14:textFill>
        </w:rPr>
        <w:t>。</w:t>
      </w:r>
    </w:p>
    <w:p w14:paraId="7386E82E">
      <w:pPr>
        <w:rPr>
          <w:color w:val="000000" w:themeColor="text1"/>
          <w:highlight w:val="none"/>
          <w14:textFill>
            <w14:solidFill>
              <w14:schemeClr w14:val="tx1"/>
            </w14:solidFill>
          </w14:textFill>
        </w:rPr>
      </w:pPr>
      <w:r>
        <w:rPr>
          <w:rFonts w:ascii="Segoe UI" w:hAnsi="Segoe UI" w:cs="Segoe UI"/>
          <w:color w:val="000000" w:themeColor="text1"/>
          <w:kern w:val="0"/>
          <w:highlight w:val="none"/>
          <w14:textFill>
            <w14:solidFill>
              <w14:schemeClr w14:val="tx1"/>
            </w14:solidFill>
          </w14:textFill>
        </w:rPr>
        <w:t>_____________________</w:t>
      </w:r>
      <w:r>
        <w:rPr>
          <w:rFonts w:hint="eastAsia"/>
          <w:color w:val="000000" w:themeColor="text1"/>
          <w:highlight w:val="none"/>
          <w14:textFill>
            <w14:solidFill>
              <w14:schemeClr w14:val="tx1"/>
            </w14:solidFill>
          </w14:textFill>
        </w:rPr>
        <w:t>至</w:t>
      </w:r>
      <w:r>
        <w:rPr>
          <w:rFonts w:ascii="Segoe UI" w:hAnsi="Segoe UI" w:cs="Segoe UI"/>
          <w:color w:val="000000" w:themeColor="text1"/>
          <w:kern w:val="0"/>
          <w:highlight w:val="none"/>
          <w14:textFill>
            <w14:solidFill>
              <w14:schemeClr w14:val="tx1"/>
            </w14:solidFill>
          </w14:textFill>
        </w:rPr>
        <w:t>_________________</w:t>
      </w:r>
      <w:r>
        <w:rPr>
          <w:rFonts w:hint="eastAsia"/>
          <w:color w:val="000000" w:themeColor="text1"/>
          <w:highlight w:val="none"/>
          <w14:textFill>
            <w14:solidFill>
              <w14:schemeClr w14:val="tx1"/>
            </w14:solidFill>
          </w14:textFill>
        </w:rPr>
        <w:t>，完成</w:t>
      </w:r>
      <w:r>
        <w:rPr>
          <w:rFonts w:ascii="Segoe UI" w:hAnsi="Segoe UI" w:cs="Segoe UI"/>
          <w:color w:val="000000" w:themeColor="text1"/>
          <w:kern w:val="0"/>
          <w:highlight w:val="none"/>
          <w14:textFill>
            <w14:solidFill>
              <w14:schemeClr w14:val="tx1"/>
            </w14:solidFill>
          </w14:textFill>
        </w:rPr>
        <w:t>__________________________________</w:t>
      </w:r>
      <w:r>
        <w:rPr>
          <w:rFonts w:hint="eastAsia"/>
          <w:color w:val="000000" w:themeColor="text1"/>
          <w:highlight w:val="none"/>
          <w14:textFill>
            <w14:solidFill>
              <w14:schemeClr w14:val="tx1"/>
            </w14:solidFill>
          </w14:textFill>
        </w:rPr>
        <w:t>。</w:t>
      </w:r>
    </w:p>
    <w:p w14:paraId="340D610A">
      <w:pPr>
        <w:rPr>
          <w:color w:val="000000" w:themeColor="text1"/>
          <w:highlight w:val="none"/>
          <w14:textFill>
            <w14:solidFill>
              <w14:schemeClr w14:val="tx1"/>
            </w14:solidFill>
          </w14:textFill>
        </w:rPr>
      </w:pPr>
      <w:r>
        <w:rPr>
          <w:rFonts w:ascii="Segoe UI" w:hAnsi="Segoe UI" w:cs="Segoe UI"/>
          <w:color w:val="000000" w:themeColor="text1"/>
          <w:kern w:val="0"/>
          <w:highlight w:val="none"/>
          <w14:textFill>
            <w14:solidFill>
              <w14:schemeClr w14:val="tx1"/>
            </w14:solidFill>
          </w14:textFill>
        </w:rPr>
        <w:t>_____________________</w:t>
      </w:r>
      <w:r>
        <w:rPr>
          <w:rFonts w:hint="eastAsia"/>
          <w:color w:val="000000" w:themeColor="text1"/>
          <w:highlight w:val="none"/>
          <w14:textFill>
            <w14:solidFill>
              <w14:schemeClr w14:val="tx1"/>
            </w14:solidFill>
          </w14:textFill>
        </w:rPr>
        <w:t>至</w:t>
      </w:r>
      <w:r>
        <w:rPr>
          <w:rFonts w:ascii="Segoe UI" w:hAnsi="Segoe UI" w:cs="Segoe UI"/>
          <w:color w:val="000000" w:themeColor="text1"/>
          <w:kern w:val="0"/>
          <w:highlight w:val="none"/>
          <w14:textFill>
            <w14:solidFill>
              <w14:schemeClr w14:val="tx1"/>
            </w14:solidFill>
          </w14:textFill>
        </w:rPr>
        <w:t>_________________</w:t>
      </w:r>
      <w:r>
        <w:rPr>
          <w:rFonts w:hint="eastAsia"/>
          <w:color w:val="000000" w:themeColor="text1"/>
          <w:highlight w:val="none"/>
          <w14:textFill>
            <w14:solidFill>
              <w14:schemeClr w14:val="tx1"/>
            </w14:solidFill>
          </w14:textFill>
        </w:rPr>
        <w:t>，完成</w:t>
      </w:r>
      <w:r>
        <w:rPr>
          <w:rFonts w:ascii="Segoe UI" w:hAnsi="Segoe UI" w:cs="Segoe UI"/>
          <w:color w:val="000000" w:themeColor="text1"/>
          <w:kern w:val="0"/>
          <w:highlight w:val="none"/>
          <w14:textFill>
            <w14:solidFill>
              <w14:schemeClr w14:val="tx1"/>
            </w14:solidFill>
          </w14:textFill>
        </w:rPr>
        <w:t>__________________________________</w:t>
      </w:r>
      <w:r>
        <w:rPr>
          <w:rFonts w:hint="eastAsia"/>
          <w:color w:val="000000" w:themeColor="text1"/>
          <w:highlight w:val="none"/>
          <w14:textFill>
            <w14:solidFill>
              <w14:schemeClr w14:val="tx1"/>
            </w14:solidFill>
          </w14:textFill>
        </w:rPr>
        <w:t>。</w:t>
      </w:r>
    </w:p>
    <w:p w14:paraId="1A4C60B8">
      <w:pP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w:t>
      </w:r>
      <w:r>
        <w:rPr>
          <w:rFonts w:hint="eastAsia"/>
          <w:b/>
          <w:color w:val="000000" w:themeColor="text1"/>
          <w:highlight w:val="none"/>
          <w14:textFill>
            <w14:solidFill>
              <w14:schemeClr w14:val="tx1"/>
            </w14:solidFill>
          </w14:textFill>
        </w:rPr>
        <w:t>服务实施地点</w:t>
      </w:r>
    </w:p>
    <w:p w14:paraId="3C4092E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乙方提供技术服务的实施地点为</w:t>
      </w:r>
      <w:r>
        <w:rPr>
          <w:color w:val="000000" w:themeColor="text1"/>
          <w:highlight w:val="none"/>
          <w14:textFill>
            <w14:solidFill>
              <w14:schemeClr w14:val="tx1"/>
            </w14:solidFill>
          </w14:textFill>
        </w:rPr>
        <w:t>:</w:t>
      </w:r>
      <w:r>
        <w:rPr>
          <w:rFonts w:ascii="Segoe UI" w:hAnsi="Segoe UI" w:cs="Segoe UI"/>
          <w:color w:val="000000" w:themeColor="text1"/>
          <w:kern w:val="0"/>
          <w:highlight w:val="none"/>
          <w14:textFill>
            <w14:solidFill>
              <w14:schemeClr w14:val="tx1"/>
            </w14:solidFill>
          </w14:textFill>
        </w:rPr>
        <w:t xml:space="preserve"> __________________________________</w:t>
      </w:r>
      <w:r>
        <w:rPr>
          <w:rFonts w:hint="eastAsia"/>
          <w:color w:val="000000" w:themeColor="text1"/>
          <w:highlight w:val="none"/>
          <w14:textFill>
            <w14:solidFill>
              <w14:schemeClr w14:val="tx1"/>
            </w14:solidFill>
          </w14:textFill>
        </w:rPr>
        <w:t>实验室。</w:t>
      </w:r>
    </w:p>
    <w:p w14:paraId="2B3500F5">
      <w:pP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4.</w:t>
      </w:r>
      <w:r>
        <w:rPr>
          <w:rFonts w:hint="eastAsia"/>
          <w:b/>
          <w:color w:val="000000" w:themeColor="text1"/>
          <w:highlight w:val="none"/>
          <w14:textFill>
            <w14:solidFill>
              <w14:schemeClr w14:val="tx1"/>
            </w14:solidFill>
          </w14:textFill>
        </w:rPr>
        <w:t>甲方协作事项</w:t>
      </w:r>
    </w:p>
    <w:p w14:paraId="09D53E2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4.1</w:t>
      </w:r>
      <w:r>
        <w:rPr>
          <w:rFonts w:hint="eastAsia"/>
          <w:color w:val="000000" w:themeColor="text1"/>
          <w:highlight w:val="none"/>
          <w14:textFill>
            <w14:solidFill>
              <w14:schemeClr w14:val="tx1"/>
            </w14:solidFill>
          </w14:textFill>
        </w:rPr>
        <w:t xml:space="preserve"> 本合同生效后，甲方应向乙方提供下列技术资料及协作事项</w:t>
      </w:r>
      <w:r>
        <w:rPr>
          <w:color w:val="000000" w:themeColor="text1"/>
          <w:highlight w:val="none"/>
          <w14:textFill>
            <w14:solidFill>
              <w14:schemeClr w14:val="tx1"/>
            </w14:solidFill>
          </w14:textFill>
        </w:rPr>
        <w:t>:</w:t>
      </w:r>
    </w:p>
    <w:p w14:paraId="494A9F6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4.1.1 </w:t>
      </w:r>
      <w:r>
        <w:rPr>
          <w:rFonts w:hint="eastAsia"/>
          <w:color w:val="000000" w:themeColor="text1"/>
          <w:highlight w:val="none"/>
          <w14:textFill>
            <w14:solidFill>
              <w14:schemeClr w14:val="tx1"/>
            </w14:solidFill>
          </w14:textFill>
        </w:rPr>
        <w:t>技术资料内容</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rFonts w:ascii="Segoe UI" w:hAnsi="Segoe UI" w:cs="Segoe UI"/>
          <w:color w:val="000000" w:themeColor="text1"/>
          <w:kern w:val="0"/>
          <w:highlight w:val="none"/>
          <w14:textFill>
            <w14:solidFill>
              <w14:schemeClr w14:val="tx1"/>
            </w14:solidFill>
          </w14:textFill>
        </w:rPr>
        <w:t>____________________________________________</w:t>
      </w:r>
      <w:r>
        <w:rPr>
          <w:rFonts w:hint="eastAsia"/>
          <w:color w:val="000000" w:themeColor="text1"/>
          <w:highlight w:val="none"/>
          <w14:textFill>
            <w14:solidFill>
              <w14:schemeClr w14:val="tx1"/>
            </w14:solidFill>
          </w14:textFill>
        </w:rPr>
        <w:t>》</w:t>
      </w:r>
    </w:p>
    <w:p w14:paraId="04E8ED3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4.1.2 </w:t>
      </w:r>
      <w:r>
        <w:rPr>
          <w:rFonts w:hint="eastAsia"/>
          <w:color w:val="000000" w:themeColor="text1"/>
          <w:highlight w:val="none"/>
          <w14:textFill>
            <w14:solidFill>
              <w14:schemeClr w14:val="tx1"/>
            </w14:solidFill>
          </w14:textFill>
        </w:rPr>
        <w:t>技术资料的提供时间与方式</w:t>
      </w:r>
      <w:r>
        <w:rPr>
          <w:color w:val="000000" w:themeColor="text1"/>
          <w:highlight w:val="none"/>
          <w14:textFill>
            <w14:solidFill>
              <w14:schemeClr w14:val="tx1"/>
            </w14:solidFill>
          </w14:textFill>
        </w:rPr>
        <w:t>:</w:t>
      </w:r>
      <w:r>
        <w:rPr>
          <w:rFonts w:ascii="Segoe UI" w:hAnsi="Segoe UI" w:cs="Segoe UI"/>
          <w:color w:val="000000" w:themeColor="text1"/>
          <w:kern w:val="0"/>
          <w:highlight w:val="none"/>
          <w14:textFill>
            <w14:solidFill>
              <w14:schemeClr w14:val="tx1"/>
            </w14:solidFill>
          </w14:textFill>
        </w:rPr>
        <w:t xml:space="preserve"> __________________________________</w:t>
      </w:r>
      <w:r>
        <w:rPr>
          <w:rFonts w:hint="eastAsia"/>
          <w:color w:val="000000" w:themeColor="text1"/>
          <w:highlight w:val="none"/>
          <w14:textFill>
            <w14:solidFill>
              <w14:schemeClr w14:val="tx1"/>
            </w14:solidFill>
          </w14:textFill>
        </w:rPr>
        <w:t>。</w:t>
      </w:r>
    </w:p>
    <w:p w14:paraId="67BDC2F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4.1.3 </w:t>
      </w:r>
      <w:r>
        <w:rPr>
          <w:rFonts w:hint="eastAsia"/>
          <w:color w:val="000000" w:themeColor="text1"/>
          <w:highlight w:val="none"/>
          <w:lang w:eastAsia="zh-CN"/>
          <w14:textFill>
            <w14:solidFill>
              <w14:schemeClr w14:val="tx1"/>
            </w14:solidFill>
          </w14:textFill>
        </w:rPr>
        <w:t>其他</w:t>
      </w:r>
      <w:r>
        <w:rPr>
          <w:rFonts w:hint="eastAsia"/>
          <w:color w:val="000000" w:themeColor="text1"/>
          <w:highlight w:val="none"/>
          <w14:textFill>
            <w14:solidFill>
              <w14:schemeClr w14:val="tx1"/>
            </w14:solidFill>
          </w14:textFill>
        </w:rPr>
        <w:t>协作事项</w:t>
      </w:r>
      <w:r>
        <w:rPr>
          <w:color w:val="000000" w:themeColor="text1"/>
          <w:highlight w:val="none"/>
          <w14:textFill>
            <w14:solidFill>
              <w14:schemeClr w14:val="tx1"/>
            </w14:solidFill>
          </w14:textFill>
        </w:rPr>
        <w:t>:</w:t>
      </w:r>
      <w:r>
        <w:rPr>
          <w:rFonts w:ascii="Segoe UI" w:hAnsi="Segoe UI" w:cs="Segoe UI"/>
          <w:color w:val="000000" w:themeColor="text1"/>
          <w:kern w:val="0"/>
          <w:highlight w:val="none"/>
          <w14:textFill>
            <w14:solidFill>
              <w14:schemeClr w14:val="tx1"/>
            </w14:solidFill>
          </w14:textFill>
        </w:rPr>
        <w:t xml:space="preserve"> __________________________________</w:t>
      </w:r>
      <w:r>
        <w:rPr>
          <w:rFonts w:hint="eastAsia"/>
          <w:color w:val="000000" w:themeColor="text1"/>
          <w:highlight w:val="none"/>
          <w14:textFill>
            <w14:solidFill>
              <w14:schemeClr w14:val="tx1"/>
            </w14:solidFill>
          </w14:textFill>
        </w:rPr>
        <w:t>。</w:t>
      </w:r>
    </w:p>
    <w:p w14:paraId="68EE66FC">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4.2 </w:t>
      </w:r>
      <w:r>
        <w:rPr>
          <w:rFonts w:hint="eastAsia"/>
          <w:color w:val="000000" w:themeColor="text1"/>
          <w:highlight w:val="none"/>
          <w14:textFill>
            <w14:solidFill>
              <w14:schemeClr w14:val="tx1"/>
            </w14:solidFill>
          </w14:textFill>
        </w:rPr>
        <w:t>在乙方实施本次受托工作的过程中，应乙方合理要求，甲方将在资料、信息、场所、材料、仪器和设备使用等方面提供便利。</w:t>
      </w:r>
    </w:p>
    <w:p w14:paraId="231E7C84">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5.成果归属</w:t>
      </w:r>
    </w:p>
    <w:p w14:paraId="6CEC7BEA">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经双方协商约定，甲方</w:t>
      </w:r>
      <w:r>
        <w:rPr>
          <w:rFonts w:hint="eastAsia"/>
          <w:color w:val="000000" w:themeColor="text1"/>
          <w:highlight w:val="none"/>
          <w:u w:val="singl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u w:val="none"/>
          <w:lang w:val="en-US"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同意/不同意）与乙方进行科学数据共享，试验过程中产生的科学数据乙方</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（具备/不具备）所有权。</w:t>
      </w:r>
    </w:p>
    <w:p w14:paraId="0917A81E">
      <w:pPr>
        <w:rPr>
          <w:rFonts w:hint="eastAsia" w:eastAsiaTheme="minorEastAsia"/>
          <w:b/>
          <w:color w:val="000000" w:themeColor="text1"/>
          <w:highlight w:val="none"/>
          <w:lang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6</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合同价款与支付</w:t>
      </w:r>
      <w:r>
        <w:rPr>
          <w:rFonts w:hint="eastAsia"/>
          <w:b/>
          <w:color w:val="000000" w:themeColor="text1"/>
          <w:highlight w:val="none"/>
          <w:lang w:eastAsia="zh-CN"/>
          <w14:textFill>
            <w14:solidFill>
              <w14:schemeClr w14:val="tx1"/>
            </w14:solidFill>
          </w14:textFill>
        </w:rPr>
        <w:t>（</w:t>
      </w:r>
      <w:r>
        <w:rPr>
          <w:rFonts w:hint="eastAsia"/>
          <w:b/>
          <w:color w:val="000000" w:themeColor="text1"/>
          <w:highlight w:val="none"/>
          <w:lang w:val="en-US" w:eastAsia="zh-CN"/>
          <w14:textFill>
            <w14:solidFill>
              <w14:schemeClr w14:val="tx1"/>
            </w14:solidFill>
          </w14:textFill>
        </w:rPr>
        <w:t>收费</w:t>
      </w:r>
      <w:r>
        <w:rPr>
          <w:rFonts w:hint="eastAsia"/>
          <w:b/>
          <w:color w:val="000000" w:themeColor="text1"/>
          <w:highlight w:val="none"/>
          <w:lang w:val="en-US" w:eastAsia="zh-CN"/>
          <w14:textFill>
            <w14:solidFill>
              <w14:schemeClr w14:val="tx1"/>
            </w14:solidFill>
          </w14:textFill>
        </w:rPr>
        <w:sym w:font="Wingdings 2" w:char="00A3"/>
      </w:r>
      <w:r>
        <w:rPr>
          <w:rFonts w:hint="eastAsia"/>
          <w:b/>
          <w:color w:val="000000" w:themeColor="text1"/>
          <w:highlight w:val="none"/>
          <w:lang w:val="en-US" w:eastAsia="zh-CN"/>
          <w14:textFill>
            <w14:solidFill>
              <w14:schemeClr w14:val="tx1"/>
            </w14:solidFill>
          </w14:textFill>
        </w:rPr>
        <w:t>，免费</w:t>
      </w:r>
      <w:r>
        <w:rPr>
          <w:rFonts w:hint="eastAsia"/>
          <w:b/>
          <w:color w:val="000000" w:themeColor="text1"/>
          <w:highlight w:val="none"/>
          <w:lang w:val="en-US" w:eastAsia="zh-CN"/>
          <w14:textFill>
            <w14:solidFill>
              <w14:schemeClr w14:val="tx1"/>
            </w14:solidFill>
          </w14:textFill>
        </w:rPr>
        <w:sym w:font="Wingdings 2" w:char="00A3"/>
      </w:r>
      <w:r>
        <w:rPr>
          <w:rFonts w:hint="eastAsia"/>
          <w:b/>
          <w:color w:val="000000" w:themeColor="text1"/>
          <w:highlight w:val="none"/>
          <w:lang w:eastAsia="zh-CN"/>
          <w14:textFill>
            <w14:solidFill>
              <w14:schemeClr w14:val="tx1"/>
            </w14:solidFill>
          </w14:textFill>
        </w:rPr>
        <w:t>）</w:t>
      </w:r>
    </w:p>
    <w:p w14:paraId="18FB24B3">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本次技术服务，甲方应向乙方支付的报酬总额为</w:t>
      </w:r>
      <w:r>
        <w:rPr>
          <w:rFonts w:ascii="Segoe UI" w:hAnsi="Segoe UI" w:cs="Segoe UI"/>
          <w:color w:val="000000" w:themeColor="text1"/>
          <w:kern w:val="0"/>
          <w:highlight w:val="none"/>
          <w14:textFill>
            <w14:solidFill>
              <w14:schemeClr w14:val="tx1"/>
            </w14:solidFill>
          </w14:textFill>
        </w:rPr>
        <w:t>___________</w:t>
      </w:r>
      <w:r>
        <w:rPr>
          <w:rFonts w:hint="eastAsia"/>
          <w:color w:val="000000" w:themeColor="text1"/>
          <w:highlight w:val="none"/>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含税</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价格含税，增值税率为</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，如遇国家政策调整，本合同中税率随之相应调整。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大写</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人民币</w:t>
      </w:r>
      <w:r>
        <w:rPr>
          <w:rFonts w:ascii="Segoe UI" w:hAnsi="Segoe UI" w:cs="Segoe UI"/>
          <w:color w:val="000000" w:themeColor="text1"/>
          <w:kern w:val="0"/>
          <w:highlight w:val="none"/>
          <w14:textFill>
            <w14:solidFill>
              <w14:schemeClr w14:val="tx1"/>
            </w14:solidFill>
          </w14:textFill>
        </w:rPr>
        <w:t>__________________</w:t>
      </w:r>
      <w:r>
        <w:rPr>
          <w:rFonts w:hint="eastAsia"/>
          <w:color w:val="000000" w:themeColor="text1"/>
          <w:highlight w:val="none"/>
          <w14:textFill>
            <w14:solidFill>
              <w14:schemeClr w14:val="tx1"/>
            </w14:solidFill>
          </w14:textFill>
        </w:rPr>
        <w:t>。该报酬包括了乙方为完成每次技术服务购置或搜集有关资料、采购相关仪器设备以及辅助材料、技术指导和服务等全部费用。</w:t>
      </w:r>
    </w:p>
    <w:p w14:paraId="7B630F5B">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甲方按以下比例支付乙方报酬</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试验完成后甲方一次性付清全款，乙方提供试验报告并开具增值税发票。</w:t>
      </w:r>
    </w:p>
    <w:p w14:paraId="4AEA1016">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6.3 如存在以下情况，可享受免费共享服务；</w:t>
      </w:r>
    </w:p>
    <w:p w14:paraId="5FCAB808">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仪器设备使用成果用于双方共同承担的科研项目研究或联合发表学术成果</w:t>
      </w:r>
      <w:r>
        <w:rPr>
          <w:rFonts w:hint="default"/>
          <w:color w:val="000000" w:themeColor="text1"/>
          <w:highlight w:val="none"/>
          <w:lang w:val="en-US" w:eastAsia="zh-CN"/>
          <w14:textFill>
            <w14:solidFill>
              <w14:schemeClr w14:val="tx1"/>
            </w14:solidFill>
          </w14:textFill>
        </w:rPr>
        <w:sym w:font="Wingdings 2" w:char="00A3"/>
      </w:r>
      <w:r>
        <w:rPr>
          <w:rFonts w:hint="default"/>
          <w:color w:val="000000" w:themeColor="text1"/>
          <w:highlight w:val="none"/>
          <w:lang w:val="en-US" w:eastAsia="zh-CN"/>
          <w14:textFill>
            <w14:solidFill>
              <w14:schemeClr w14:val="tx1"/>
            </w14:solidFill>
          </w14:textFill>
        </w:rPr>
        <w:t>；</w:t>
      </w:r>
    </w:p>
    <w:p w14:paraId="3F453D31">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双方共建科研平台，且共享成果归属于该共建平台</w:t>
      </w:r>
      <w:r>
        <w:rPr>
          <w:rFonts w:hint="default"/>
          <w:color w:val="000000" w:themeColor="text1"/>
          <w:highlight w:val="none"/>
          <w:lang w:val="en-US" w:eastAsia="zh-CN"/>
          <w14:textFill>
            <w14:solidFill>
              <w14:schemeClr w14:val="tx1"/>
            </w14:solidFill>
          </w14:textFill>
        </w:rPr>
        <w:sym w:font="Wingdings 2" w:char="00A3"/>
      </w:r>
      <w:r>
        <w:rPr>
          <w:rFonts w:hint="default"/>
          <w:color w:val="000000" w:themeColor="text1"/>
          <w:highlight w:val="none"/>
          <w:lang w:val="en-US" w:eastAsia="zh-CN"/>
          <w14:textFill>
            <w14:solidFill>
              <w14:schemeClr w14:val="tx1"/>
            </w14:solidFill>
          </w14:textFill>
        </w:rPr>
        <w:t>；</w:t>
      </w:r>
    </w:p>
    <w:p w14:paraId="009A5EF4">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甲乙双方开展联合人才培养工作（如联合培养研究生、共建实习实践基地等），仪器设备使用与联合人才培养任务直接相关</w:t>
      </w:r>
      <w:r>
        <w:rPr>
          <w:rFonts w:hint="default"/>
          <w:color w:val="000000" w:themeColor="text1"/>
          <w:highlight w:val="none"/>
          <w:lang w:val="en-US" w:eastAsia="zh-CN"/>
          <w14:textFill>
            <w14:solidFill>
              <w14:schemeClr w14:val="tx1"/>
            </w14:solidFill>
          </w14:textFill>
        </w:rPr>
        <w:sym w:font="Wingdings 2" w:char="00A3"/>
      </w:r>
      <w:r>
        <w:rPr>
          <w:rFonts w:hint="default"/>
          <w:color w:val="000000" w:themeColor="text1"/>
          <w:highlight w:val="none"/>
          <w:lang w:val="en-US" w:eastAsia="zh-CN"/>
          <w14:textFill>
            <w14:solidFill>
              <w14:schemeClr w14:val="tx1"/>
            </w14:solidFill>
          </w14:textFill>
        </w:rPr>
        <w:t>；</w:t>
      </w:r>
    </w:p>
    <w:p w14:paraId="78B9E50F">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default"/>
          <w:color w:val="000000" w:themeColor="text1"/>
          <w:highlight w:val="none"/>
          <w:lang w:val="en-US" w:eastAsia="zh-CN"/>
          <w14:textFill>
            <w14:solidFill>
              <w14:schemeClr w14:val="tx1"/>
            </w14:solidFill>
          </w14:textFill>
        </w:rPr>
        <w:t>甲乙双方签订的科研合作合同处于存续期内，仪器设备使用符合合同约定的合作内容</w:t>
      </w:r>
      <w:r>
        <w:rPr>
          <w:rFonts w:hint="default"/>
          <w:color w:val="000000" w:themeColor="text1"/>
          <w:highlight w:val="none"/>
          <w:lang w:val="en-US" w:eastAsia="zh-CN"/>
          <w14:textFill>
            <w14:solidFill>
              <w14:schemeClr w14:val="tx1"/>
            </w14:solidFill>
          </w14:textFill>
        </w:rPr>
        <w:sym w:font="Wingdings 2" w:char="00A3"/>
      </w:r>
      <w:r>
        <w:rPr>
          <w:rFonts w:hint="default"/>
          <w:color w:val="000000" w:themeColor="text1"/>
          <w:highlight w:val="none"/>
          <w:lang w:val="en-US" w:eastAsia="zh-CN"/>
          <w14:textFill>
            <w14:solidFill>
              <w14:schemeClr w14:val="tx1"/>
            </w14:solidFill>
          </w14:textFill>
        </w:rPr>
        <w:t>；</w:t>
      </w:r>
    </w:p>
    <w:p w14:paraId="7C0F7A0E">
      <w:pP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其他由双方签订的正式协议明确约定可享受免费共享服务的情形</w:t>
      </w:r>
      <w:r>
        <w:rPr>
          <w:rFonts w:hint="default"/>
          <w:color w:val="000000" w:themeColor="text1"/>
          <w:highlight w:val="none"/>
          <w:lang w:val="en-US" w:eastAsia="zh-CN"/>
          <w14:textFill>
            <w14:solidFill>
              <w14:schemeClr w14:val="tx1"/>
            </w14:solidFill>
          </w14:textFill>
        </w:rPr>
        <w:sym w:font="Wingdings 2" w:char="00A3"/>
      </w:r>
      <w:r>
        <w:rPr>
          <w:rFonts w:hint="default"/>
          <w:color w:val="000000" w:themeColor="text1"/>
          <w:highlight w:val="none"/>
          <w:lang w:val="en-US" w:eastAsia="zh-CN"/>
          <w14:textFill>
            <w14:solidFill>
              <w14:schemeClr w14:val="tx1"/>
            </w14:solidFill>
          </w14:textFill>
        </w:rPr>
        <w:t>。</w:t>
      </w:r>
    </w:p>
    <w:p w14:paraId="121E8734">
      <w:pP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7</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交付与验收</w:t>
      </w:r>
    </w:p>
    <w:p w14:paraId="20C58BB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、乙方应按以下方式向甲方交付技术服务成果</w:t>
      </w:r>
      <w:r>
        <w:rPr>
          <w:color w:val="000000" w:themeColor="text1"/>
          <w:highlight w:val="none"/>
          <w14:textFill>
            <w14:solidFill>
              <w14:schemeClr w14:val="tx1"/>
            </w14:solidFill>
          </w14:textFill>
        </w:rPr>
        <w:t>:</w:t>
      </w:r>
    </w:p>
    <w:p w14:paraId="6AD57DF7">
      <w:pPr>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交付的时间、形式、内容及数量</w:t>
      </w:r>
      <w:r>
        <w:rPr>
          <w:color w:val="000000" w:themeColor="text1"/>
          <w:highlight w:val="none"/>
          <w14:textFill>
            <w14:solidFill>
              <w14:schemeClr w14:val="tx1"/>
            </w14:solidFill>
          </w14:textFill>
        </w:rPr>
        <w:t>:</w:t>
      </w:r>
      <w:r>
        <w:rPr>
          <w:rFonts w:ascii="Segoe UI" w:hAnsi="Segoe UI" w:cs="Segoe UI"/>
          <w:color w:val="000000" w:themeColor="text1"/>
          <w:kern w:val="0"/>
          <w:highlight w:val="none"/>
          <w14:textFill>
            <w14:solidFill>
              <w14:schemeClr w14:val="tx1"/>
            </w14:solidFill>
          </w14:textFill>
        </w:rPr>
        <w:t xml:space="preserve"> _______________________________________________________________________________________________</w:t>
      </w:r>
      <w:r>
        <w:rPr>
          <w:rFonts w:hint="eastAsia"/>
          <w:color w:val="000000" w:themeColor="text1"/>
          <w:highlight w:val="none"/>
          <w14:textFill>
            <w14:solidFill>
              <w14:schemeClr w14:val="tx1"/>
            </w14:solidFill>
          </w14:textFill>
        </w:rPr>
        <w:t>。</w:t>
      </w:r>
    </w:p>
    <w:p w14:paraId="296BF9D5">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交付地点</w:t>
      </w:r>
      <w:r>
        <w:rPr>
          <w:color w:val="000000" w:themeColor="text1"/>
          <w:highlight w:val="none"/>
          <w14:textFill>
            <w14:solidFill>
              <w14:schemeClr w14:val="tx1"/>
            </w14:solidFill>
          </w14:textFill>
        </w:rPr>
        <w:t>:</w:t>
      </w:r>
      <w:r>
        <w:rPr>
          <w:rFonts w:ascii="Segoe UI" w:hAnsi="Segoe UI" w:cs="Segoe UI"/>
          <w:color w:val="000000" w:themeColor="text1"/>
          <w:kern w:val="0"/>
          <w:highlight w:val="none"/>
          <w14:textFill>
            <w14:solidFill>
              <w14:schemeClr w14:val="tx1"/>
            </w14:solidFill>
          </w14:textFill>
        </w:rPr>
        <w:t xml:space="preserve"> __________________________________</w:t>
      </w:r>
      <w:r>
        <w:rPr>
          <w:rFonts w:hint="eastAsia"/>
          <w:color w:val="000000" w:themeColor="text1"/>
          <w:highlight w:val="none"/>
          <w14:textFill>
            <w14:solidFill>
              <w14:schemeClr w14:val="tx1"/>
            </w14:solidFill>
          </w14:textFill>
        </w:rPr>
        <w:t>实验室</w:t>
      </w:r>
    </w:p>
    <w:p w14:paraId="436AE854">
      <w:pP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8</w:t>
      </w:r>
      <w:r>
        <w:rPr>
          <w:b/>
          <w:color w:val="000000" w:themeColor="text1"/>
          <w:highlight w:val="none"/>
          <w14:textFill>
            <w14:solidFill>
              <w14:schemeClr w14:val="tx1"/>
            </w14:solidFill>
          </w14:textFill>
        </w:rPr>
        <w:t xml:space="preserve">. </w:t>
      </w:r>
      <w:r>
        <w:rPr>
          <w:rFonts w:hint="eastAsia"/>
          <w:b/>
          <w:color w:val="000000" w:themeColor="text1"/>
          <w:highlight w:val="none"/>
          <w14:textFill>
            <w14:solidFill>
              <w14:schemeClr w14:val="tx1"/>
            </w14:solidFill>
          </w14:textFill>
        </w:rPr>
        <w:t>保密</w:t>
      </w:r>
    </w:p>
    <w:p w14:paraId="4B0CE281">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除非本合同另有约定，为签订及履行本合同的目的</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无论是在本合同生效之日还是生效日前或是生效日后</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，一方从对方获得或知悉的与本合同相关的信息</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该等信息包括但不限于本合同条款、相关文件与技术资料、对方的商业秘密以及其他对方专有或带有机密性质的信息</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，该方均负有保密义务，未经对方许可，不得擅自向第三方披露或用于本合同之外的目的。</w:t>
      </w:r>
    </w:p>
    <w:p w14:paraId="4D1E13CA">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因履行本合同、鉴定、接受检查、参加评审、申报专利、诉讼等正当目的而使用，不属违反保密义务范畴。</w:t>
      </w:r>
    </w:p>
    <w:p w14:paraId="145B640C">
      <w:pP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9</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通知与送达</w:t>
      </w:r>
    </w:p>
    <w:p w14:paraId="23C347B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任何一方发出的书面通知及文件，均应以信函邮寄或电子邮件方式送达至本合同所列的接收地址。任一方变更接收地址，均应及时书面通知另一方，否则视为未变更。</w:t>
      </w:r>
    </w:p>
    <w:p w14:paraId="5EB06F1D">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除非通知中另有规定，对任何需反馈意见的通知，接收方均应在收到通知后</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日内书面回复发出方。纸质通知应由发出方相应人员签字并加盖发出方印章。</w:t>
      </w:r>
    </w:p>
    <w:p w14:paraId="56F66C5C">
      <w:pP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10</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违约责任</w:t>
      </w:r>
    </w:p>
    <w:p w14:paraId="04F97F18">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违反本合同约定，违约方按合同法的有关规定承担违约责任。</w:t>
      </w:r>
    </w:p>
    <w:p w14:paraId="4B20D931">
      <w:pP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w:t>
      </w:r>
      <w:r>
        <w:rPr>
          <w:rFonts w:hint="eastAsia"/>
          <w:b/>
          <w:color w:val="000000" w:themeColor="text1"/>
          <w:highlight w:val="none"/>
          <w:lang w:val="en-US" w:eastAsia="zh-CN"/>
          <w14:textFill>
            <w14:solidFill>
              <w14:schemeClr w14:val="tx1"/>
            </w14:solidFill>
          </w14:textFill>
        </w:rPr>
        <w:t>1</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争议解决</w:t>
      </w:r>
    </w:p>
    <w:p w14:paraId="07A7474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因履行本合同所发生的所有争议，如果双方不能协商一致，任何一方提起的诉讼均由乙方所在地人民法院管辖。</w:t>
      </w:r>
    </w:p>
    <w:p w14:paraId="1026B319">
      <w:pP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w:t>
      </w:r>
      <w:r>
        <w:rPr>
          <w:rFonts w:hint="eastAsia"/>
          <w:b/>
          <w:color w:val="000000" w:themeColor="text1"/>
          <w:highlight w:val="none"/>
          <w:lang w:val="en-US" w:eastAsia="zh-CN"/>
          <w14:textFill>
            <w14:solidFill>
              <w14:schemeClr w14:val="tx1"/>
            </w14:solidFill>
          </w14:textFill>
        </w:rPr>
        <w:t>2</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合同生效</w:t>
      </w:r>
    </w:p>
    <w:p w14:paraId="1264FC4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本合同经双方共同协商确定，自双方代表签字并加盖双方印章之</w:t>
      </w:r>
      <w:bookmarkStart w:id="4" w:name="_GoBack"/>
      <w:r>
        <w:rPr>
          <w:rFonts w:hint="eastAsia"/>
          <w:color w:val="000000" w:themeColor="text1"/>
          <w:highlight w:val="none"/>
          <w14:textFill>
            <w14:solidFill>
              <w14:schemeClr w14:val="tx1"/>
            </w14:solidFill>
          </w14:textFill>
        </w:rPr>
        <w:t>日</w:t>
      </w:r>
      <w:bookmarkEnd w:id="4"/>
      <w:r>
        <w:rPr>
          <w:rFonts w:hint="eastAsia"/>
          <w:color w:val="000000" w:themeColor="text1"/>
          <w:highlight w:val="none"/>
          <w14:textFill>
            <w14:solidFill>
              <w14:schemeClr w14:val="tx1"/>
            </w14:solidFill>
          </w14:textFill>
        </w:rPr>
        <w:t>生效。</w:t>
      </w:r>
    </w:p>
    <w:p w14:paraId="59A67E3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合同正文均系打印文字，每页均以双方人员进行页签或以双方印章加盖骑缝章的方式进行确认，一方放弃前述确认方式的，视同认可并接受对方的确认，双方若因所执合同文本不同发生争议，则以被对方确认的合同文本为准。</w:t>
      </w:r>
      <w:r>
        <w:rPr>
          <w:color w:val="000000" w:themeColor="text1"/>
          <w:highlight w:val="none"/>
          <w14:textFill>
            <w14:solidFill>
              <w14:schemeClr w14:val="tx1"/>
            </w14:solidFill>
          </w14:textFill>
        </w:rPr>
        <w:t>"</w:t>
      </w:r>
    </w:p>
    <w:p w14:paraId="235ACA6A">
      <w:pPr>
        <w:pStyle w:val="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rect id="_x0000_i1025" o:spt="1" style="height:0.75pt;width:0pt;" fillcolor="#404040" filled="t" stroked="f" coordsize="21600,21600" o:hr="t" o:hrstd="t" o:hrnoshade="t" o:hralign="center">
            <v:path/>
            <v:fill on="t" focussize="0,0"/>
            <v:stroke on="f"/>
            <v:imagedata o:title=""/>
            <o:lock v:ext="edit"/>
            <w10:wrap type="none"/>
            <w10:anchorlock/>
          </v:rect>
        </w:pict>
      </w:r>
    </w:p>
    <w:p w14:paraId="78300940">
      <w:pPr>
        <w:pStyle w:val="7"/>
        <w:rPr>
          <w:rFonts w:ascii="Segoe UI" w:hAnsi="Segoe UI" w:cs="Segoe UI"/>
          <w:color w:val="000000" w:themeColor="text1"/>
          <w:highlight w:val="none"/>
          <w14:textFill>
            <w14:solidFill>
              <w14:schemeClr w14:val="tx1"/>
            </w14:solidFill>
          </w14:textFill>
        </w:rPr>
      </w:pPr>
      <w:r>
        <w:rPr>
          <w:rStyle w:val="10"/>
          <w:rFonts w:ascii="Segoe UI" w:hAnsi="Segoe UI" w:cs="Segoe UI"/>
          <w:color w:val="000000" w:themeColor="text1"/>
          <w:highlight w:val="none"/>
          <w14:textFill>
            <w14:solidFill>
              <w14:schemeClr w14:val="tx1"/>
            </w14:solidFill>
          </w14:textFill>
        </w:rPr>
        <w:t>甲方（盖章）：</w:t>
      </w:r>
      <w:r>
        <w:rPr>
          <w:rFonts w:hint="eastAsia" w:ascii="Segoe UI" w:hAnsi="Segoe UI" w:cs="Segoe UI"/>
          <w:color w:val="000000" w:themeColor="text1"/>
          <w:highlight w:val="none"/>
          <w14:textFill>
            <w14:solidFill>
              <w14:schemeClr w14:val="tx1"/>
            </w14:solidFill>
          </w14:textFill>
        </w:rPr>
        <w:t xml:space="preserve">                 </w:t>
      </w:r>
      <w:r>
        <w:rPr>
          <w:rStyle w:val="10"/>
          <w:rFonts w:ascii="Segoe UI" w:hAnsi="Segoe UI" w:cs="Segoe UI"/>
          <w:color w:val="000000" w:themeColor="text1"/>
          <w:highlight w:val="none"/>
          <w14:textFill>
            <w14:solidFill>
              <w14:schemeClr w14:val="tx1"/>
            </w14:solidFill>
          </w14:textFill>
        </w:rPr>
        <w:t>乙方（盖章）：</w:t>
      </w:r>
      <w:r>
        <w:rPr>
          <w:rFonts w:ascii="Segoe UI" w:hAnsi="Segoe UI" w:cs="Segoe UI"/>
          <w:color w:val="000000" w:themeColor="text1"/>
          <w:highlight w:val="none"/>
          <w14:textFill>
            <w14:solidFill>
              <w14:schemeClr w14:val="tx1"/>
            </w14:solidFill>
          </w14:textFill>
        </w:rPr>
        <w:br w:type="textWrapping"/>
      </w:r>
      <w:r>
        <w:rPr>
          <w:rFonts w:ascii="Segoe UI" w:hAnsi="Segoe UI" w:cs="Segoe UI"/>
          <w:color w:val="000000" w:themeColor="text1"/>
          <w:highlight w:val="none"/>
          <w14:textFill>
            <w14:solidFill>
              <w14:schemeClr w14:val="tx1"/>
            </w14:solidFill>
          </w14:textFill>
        </w:rPr>
        <w:t xml:space="preserve">代表签字：________________ </w:t>
      </w:r>
      <w:r>
        <w:rPr>
          <w:rFonts w:hint="eastAsia" w:ascii="Segoe UI" w:hAnsi="Segoe UI" w:cs="Segoe UI"/>
          <w:color w:val="000000" w:themeColor="text1"/>
          <w:highlight w:val="none"/>
          <w14:textFill>
            <w14:solidFill>
              <w14:schemeClr w14:val="tx1"/>
            </w14:solidFill>
          </w14:textFill>
        </w:rPr>
        <w:t xml:space="preserve">       </w:t>
      </w:r>
      <w:r>
        <w:rPr>
          <w:rFonts w:ascii="Segoe UI" w:hAnsi="Segoe UI" w:cs="Segoe UI"/>
          <w:color w:val="000000" w:themeColor="text1"/>
          <w:highlight w:val="none"/>
          <w14:textFill>
            <w14:solidFill>
              <w14:schemeClr w14:val="tx1"/>
            </w14:solidFill>
          </w14:textFill>
        </w:rPr>
        <w:t>代表签字：________________</w:t>
      </w:r>
      <w:r>
        <w:rPr>
          <w:rFonts w:ascii="Segoe UI" w:hAnsi="Segoe UI" w:cs="Segoe UI"/>
          <w:color w:val="000000" w:themeColor="text1"/>
          <w:highlight w:val="none"/>
          <w14:textFill>
            <w14:solidFill>
              <w14:schemeClr w14:val="tx1"/>
            </w14:solidFill>
          </w14:textFill>
        </w:rPr>
        <w:br w:type="textWrapping"/>
      </w:r>
      <w:r>
        <w:rPr>
          <w:rFonts w:ascii="Segoe UI" w:hAnsi="Segoe UI" w:cs="Segoe UI"/>
          <w:color w:val="000000" w:themeColor="text1"/>
          <w:highlight w:val="none"/>
          <w14:textFill>
            <w14:solidFill>
              <w14:schemeClr w14:val="tx1"/>
            </w14:solidFill>
          </w14:textFill>
        </w:rPr>
        <w:t xml:space="preserve">日期：________________________ </w:t>
      </w:r>
      <w:r>
        <w:rPr>
          <w:rFonts w:hint="eastAsia" w:ascii="Segoe UI" w:hAnsi="Segoe UI" w:cs="Segoe UI"/>
          <w:color w:val="000000" w:themeColor="text1"/>
          <w:highlight w:val="none"/>
          <w14:textFill>
            <w14:solidFill>
              <w14:schemeClr w14:val="tx1"/>
            </w14:solidFill>
          </w14:textFill>
        </w:rPr>
        <w:t xml:space="preserve">    </w:t>
      </w:r>
      <w:r>
        <w:rPr>
          <w:rFonts w:ascii="Segoe UI" w:hAnsi="Segoe UI" w:cs="Segoe UI"/>
          <w:color w:val="000000" w:themeColor="text1"/>
          <w:highlight w:val="none"/>
          <w14:textFill>
            <w14:solidFill>
              <w14:schemeClr w14:val="tx1"/>
            </w14:solidFill>
          </w14:textFill>
        </w:rPr>
        <w:t>日期：________________________</w:t>
      </w:r>
    </w:p>
    <w:p w14:paraId="4A5A6AC8">
      <w:pPr>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rect id="_x0000_i1026" o:spt="1" style="height:0.75pt;width:0pt;" fillcolor="#404040" filled="t" stroked="f" coordsize="21600,21600" o:hr="t" o:hrstd="t" o:hrnoshade="t" o:hralign="center">
            <v:path/>
            <v:fill on="t" focussize="0,0"/>
            <v:stroke on="f"/>
            <v:imagedata o:title=""/>
            <o:lock v:ext="edit"/>
            <w10:wrap type="none"/>
            <w10:anchorlock/>
          </v:rect>
        </w:pict>
      </w:r>
    </w:p>
    <w:p w14:paraId="4197C9D8">
      <w:pPr>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rect id="_x0000_i1027" o:spt="1" style="height:0.75pt;width:0pt;" fillcolor="#404040" filled="t" stroked="f" coordsize="21600,21600" o:hr="t" o:hrstd="t" o:hrnoshade="t" o:hralign="center">
            <v:path/>
            <v:fill on="t" focussize="0,0"/>
            <v:stroke on="f"/>
            <v:imagedata o:title=""/>
            <o:lock v:ext="edit"/>
            <w10:wrap type="none"/>
            <w10:anchorlock/>
          </v:rect>
        </w:pict>
      </w:r>
    </w:p>
    <w:p w14:paraId="4FF9F9B8">
      <w:pPr>
        <w:widowControl/>
        <w:spacing w:before="100" w:beforeAutospacing="1" w:after="100" w:afterAutospacing="1"/>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注意事项：</w:t>
      </w:r>
    </w:p>
    <w:p w14:paraId="5A50D1EB">
      <w:pPr>
        <w:pStyle w:val="7"/>
        <w:numPr>
          <w:ilvl w:val="0"/>
          <w:numId w:val="4"/>
        </w:numPr>
        <w:spacing w:before="0" w:beforeAutospacing="0"/>
        <w:rPr>
          <w:rFonts w:ascii="Segoe UI" w:hAnsi="Segoe UI" w:cs="Segoe UI"/>
          <w:color w:val="000000" w:themeColor="text1"/>
          <w:sz w:val="21"/>
          <w:szCs w:val="21"/>
          <w:highlight w:val="none"/>
          <w14:textFill>
            <w14:solidFill>
              <w14:schemeClr w14:val="tx1"/>
            </w14:solidFill>
          </w14:textFill>
        </w:rPr>
      </w:pPr>
      <w:r>
        <w:rPr>
          <w:rFonts w:ascii="Segoe UI" w:hAnsi="Segoe UI" w:cs="Segoe UI"/>
          <w:color w:val="000000" w:themeColor="text1"/>
          <w:sz w:val="21"/>
          <w:szCs w:val="21"/>
          <w:highlight w:val="none"/>
          <w14:textFill>
            <w14:solidFill>
              <w14:schemeClr w14:val="tx1"/>
            </w14:solidFill>
          </w14:textFill>
        </w:rPr>
        <w:t>根据实际设备情况调整技术参数和收费标准。</w:t>
      </w:r>
    </w:p>
    <w:p w14:paraId="05617174">
      <w:pPr>
        <w:pStyle w:val="7"/>
        <w:numPr>
          <w:ilvl w:val="0"/>
          <w:numId w:val="4"/>
        </w:numPr>
        <w:spacing w:before="0" w:beforeAutospacing="0"/>
        <w:rPr>
          <w:rFonts w:ascii="Segoe UI" w:hAnsi="Segoe UI" w:cs="Segoe UI"/>
          <w:color w:val="000000" w:themeColor="text1"/>
          <w:highlight w:val="none"/>
          <w14:textFill>
            <w14:solidFill>
              <w14:schemeClr w14:val="tx1"/>
            </w14:solidFill>
          </w14:textFill>
        </w:rPr>
      </w:pPr>
      <w:r>
        <w:rPr>
          <w:rFonts w:ascii="Segoe UI" w:hAnsi="Segoe UI" w:cs="Segoe UI"/>
          <w:color w:val="000000" w:themeColor="text1"/>
          <w:sz w:val="21"/>
          <w:szCs w:val="21"/>
          <w:highlight w:val="none"/>
          <w14:textFill>
            <w14:solidFill>
              <w14:schemeClr w14:val="tx1"/>
            </w14:solidFill>
          </w14:textFill>
        </w:rPr>
        <w:t>涉及敏感设备的，需增加保密条款和国家安全审查条款。</w:t>
      </w:r>
    </w:p>
    <w:p w14:paraId="0E30F510">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color w:val="000000" w:themeColor="text1"/>
          <w:sz w:val="24"/>
          <w:szCs w:val="28"/>
          <w:highlight w:val="none"/>
          <w:lang w:val="en-US"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附件</w:t>
      </w:r>
      <w:r>
        <w:rPr>
          <w:rFonts w:hint="eastAsia" w:ascii="宋体" w:hAnsi="宋体" w:eastAsia="宋体" w:cs="宋体"/>
          <w:color w:val="000000" w:themeColor="text1"/>
          <w:sz w:val="24"/>
          <w:szCs w:val="28"/>
          <w:highlight w:val="none"/>
          <w:lang w:val="en-US" w:eastAsia="zh-CN"/>
          <w14:textFill>
            <w14:solidFill>
              <w14:schemeClr w14:val="tx1"/>
            </w14:solidFill>
          </w14:textFill>
        </w:rPr>
        <w:t>3</w:t>
      </w:r>
    </w:p>
    <w:p w14:paraId="68FF1AFB">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outlineLvl w:val="0"/>
        <w:rPr>
          <w:rFonts w:hint="eastAsia" w:ascii="黑体" w:hAnsi="黑体" w:eastAsia="黑体" w:cs="黑体"/>
          <w:b/>
          <w:bCs/>
          <w:snapToGrid w:val="0"/>
          <w:color w:val="000000"/>
          <w:spacing w:val="-1"/>
          <w:kern w:val="0"/>
          <w:sz w:val="55"/>
          <w:szCs w:val="55"/>
          <w:lang w:val="en-US" w:eastAsia="zh-CN"/>
        </w:rPr>
      </w:pPr>
      <w:r>
        <w:rPr>
          <w:rFonts w:hint="eastAsia" w:ascii="黑体" w:hAnsi="黑体" w:eastAsia="黑体" w:cs="黑体"/>
          <w:b/>
          <w:bCs/>
          <w:snapToGrid w:val="0"/>
          <w:color w:val="000000"/>
          <w:spacing w:val="-1"/>
          <w:kern w:val="0"/>
          <w:sz w:val="55"/>
          <w:szCs w:val="55"/>
          <w:lang w:val="en-US" w:eastAsia="zh-CN"/>
        </w:rPr>
        <w:t>高速磁浮运载技术全国重点实验室</w:t>
      </w:r>
    </w:p>
    <w:p w14:paraId="1D815A5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黑体" w:hAnsi="黑体" w:eastAsia="黑体" w:cs="黑体"/>
          <w:b/>
          <w:bCs/>
          <w:snapToGrid w:val="0"/>
          <w:color w:val="000000"/>
          <w:spacing w:val="-1"/>
          <w:kern w:val="0"/>
          <w:sz w:val="55"/>
          <w:szCs w:val="55"/>
          <w:lang w:eastAsia="en-US"/>
        </w:rPr>
      </w:pPr>
      <w:r>
        <w:rPr>
          <w:rFonts w:hint="eastAsia" w:ascii="黑体" w:hAnsi="黑体" w:eastAsia="黑体" w:cs="黑体"/>
          <w:b/>
          <w:bCs/>
          <w:snapToGrid w:val="0"/>
          <w:color w:val="000000"/>
          <w:spacing w:val="-1"/>
          <w:kern w:val="0"/>
          <w:sz w:val="55"/>
          <w:szCs w:val="55"/>
          <w:lang w:val="en-US" w:eastAsia="zh-CN"/>
        </w:rPr>
        <w:t>仪器设备</w:t>
      </w:r>
      <w:r>
        <w:rPr>
          <w:rFonts w:hint="eastAsia" w:ascii="黑体" w:hAnsi="黑体" w:eastAsia="黑体" w:cs="黑体"/>
          <w:b/>
          <w:bCs/>
          <w:snapToGrid w:val="0"/>
          <w:color w:val="000000"/>
          <w:spacing w:val="-1"/>
          <w:kern w:val="0"/>
          <w:sz w:val="55"/>
          <w:szCs w:val="55"/>
          <w:lang w:eastAsia="en-US"/>
        </w:rPr>
        <w:t>开放共享协议</w:t>
      </w:r>
    </w:p>
    <w:p w14:paraId="540EEA1F">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lang w:val="en-US" w:eastAsia="zh-CN"/>
        </w:rPr>
      </w:pPr>
      <w:r>
        <w:rPr>
          <w:rFonts w:hint="eastAsia"/>
          <w:b/>
          <w:bCs/>
          <w:lang w:val="en-US" w:eastAsia="zh-CN"/>
        </w:rPr>
        <w:t>项目名称：</w:t>
      </w:r>
    </w:p>
    <w:p w14:paraId="7F17D4E9">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color w:val="FF0000"/>
          <w:lang w:val="en-US" w:eastAsia="zh-CN"/>
        </w:rPr>
      </w:pPr>
      <w:r>
        <w:rPr>
          <w:rFonts w:hint="eastAsia"/>
          <w:b/>
          <w:bCs/>
          <w:lang w:val="en-US" w:eastAsia="zh-CN"/>
        </w:rPr>
        <w:t>协议编号：</w:t>
      </w:r>
    </w:p>
    <w:p w14:paraId="1E67152B">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color w:val="FF0000"/>
          <w:lang w:val="en-US" w:eastAsia="zh-CN"/>
        </w:rPr>
      </w:pPr>
    </w:p>
    <w:p w14:paraId="3376EDC3">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en-US"/>
        </w:rPr>
        <w:t>甲方：</w:t>
      </w:r>
    </w:p>
    <w:p w14:paraId="231FADC4">
      <w:pPr>
        <w:keepNext w:val="0"/>
        <w:keepLines w:val="0"/>
        <w:pageBreakBefore w:val="0"/>
        <w:kinsoku/>
        <w:wordWrap/>
        <w:overflowPunct/>
        <w:topLinePunct w:val="0"/>
        <w:autoSpaceDE/>
        <w:autoSpaceDN/>
        <w:bidi w:val="0"/>
        <w:adjustRightInd/>
        <w:snapToGrid/>
        <w:spacing w:line="576" w:lineRule="exact"/>
        <w:jc w:val="left"/>
        <w:textAlignment w:val="auto"/>
        <w:rPr>
          <w:rFonts w:hint="default" w:eastAsia="宋体"/>
          <w:b/>
          <w:bCs/>
          <w:lang w:val="en-US" w:eastAsia="zh-CN"/>
        </w:rPr>
      </w:pPr>
      <w:r>
        <w:rPr>
          <w:rFonts w:hint="eastAsia"/>
          <w:b/>
          <w:bCs/>
          <w:lang w:val="en-US" w:eastAsia="en-US"/>
        </w:rPr>
        <w:t>地址：</w:t>
      </w:r>
    </w:p>
    <w:p w14:paraId="720C60F3">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zh-CN"/>
        </w:rPr>
        <w:t>邮编：</w:t>
      </w:r>
    </w:p>
    <w:p w14:paraId="15048528">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en-US"/>
        </w:rPr>
        <w:t>联系人：</w:t>
      </w:r>
    </w:p>
    <w:p w14:paraId="391401A2">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en-US"/>
        </w:rPr>
        <w:t>联系电话：</w:t>
      </w:r>
    </w:p>
    <w:p w14:paraId="11B91AAD">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p>
    <w:p w14:paraId="1AC2B712">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val="0"/>
          <w:bCs w:val="0"/>
          <w:lang w:val="en-US" w:eastAsia="en-US"/>
        </w:rPr>
      </w:pPr>
      <w:r>
        <w:rPr>
          <w:rFonts w:hint="eastAsia"/>
          <w:b/>
          <w:bCs/>
          <w:lang w:val="en-US" w:eastAsia="zh-CN"/>
        </w:rPr>
        <w:t>乙方</w:t>
      </w:r>
      <w:r>
        <w:rPr>
          <w:rFonts w:hint="eastAsia"/>
          <w:b/>
          <w:bCs/>
          <w:lang w:val="en-US" w:eastAsia="en-US"/>
        </w:rPr>
        <w:t>：</w:t>
      </w:r>
    </w:p>
    <w:p w14:paraId="3D1CD92C">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en-US"/>
        </w:rPr>
        <w:t>地址：</w:t>
      </w:r>
    </w:p>
    <w:p w14:paraId="417787F4">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zh-CN"/>
        </w:rPr>
        <w:t>邮编：</w:t>
      </w:r>
      <w:r>
        <w:rPr>
          <w:rFonts w:hint="eastAsia"/>
          <w:b/>
          <w:bCs/>
          <w:lang w:val="en-US" w:eastAsia="en-US"/>
        </w:rPr>
        <w:tab/>
      </w:r>
    </w:p>
    <w:p w14:paraId="445A8A65">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en-US"/>
        </w:rPr>
        <w:t>联系人：</w:t>
      </w:r>
      <w:r>
        <w:rPr>
          <w:rFonts w:hint="eastAsia"/>
          <w:b w:val="0"/>
          <w:bCs w:val="0"/>
          <w:color w:val="FF0000"/>
          <w:lang w:val="en-US" w:eastAsia="en-US"/>
        </w:rPr>
        <w:tab/>
      </w:r>
    </w:p>
    <w:p w14:paraId="358D7B8C">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val="0"/>
          <w:bCs w:val="0"/>
          <w:color w:val="FF0000"/>
          <w:lang w:val="en-US" w:eastAsia="zh-CN"/>
        </w:rPr>
      </w:pPr>
      <w:r>
        <w:rPr>
          <w:rFonts w:hint="eastAsia"/>
          <w:b/>
          <w:bCs/>
          <w:lang w:val="en-US" w:eastAsia="en-US"/>
        </w:rPr>
        <w:t>联系电话：</w:t>
      </w:r>
      <w:r>
        <w:rPr>
          <w:rFonts w:hint="eastAsia"/>
          <w:b w:val="0"/>
          <w:bCs w:val="0"/>
          <w:color w:val="FF0000"/>
          <w:lang w:val="en-US" w:eastAsia="en-US"/>
        </w:rPr>
        <w:tab/>
      </w:r>
    </w:p>
    <w:p w14:paraId="7072F28A">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val="0"/>
          <w:bCs w:val="0"/>
          <w:color w:val="FF0000"/>
          <w:lang w:val="en-US" w:eastAsia="zh-CN"/>
        </w:rPr>
      </w:pPr>
    </w:p>
    <w:p w14:paraId="430D5F70">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bCs/>
          <w:lang w:val="en-US" w:eastAsia="en-US"/>
        </w:rPr>
      </w:pPr>
      <w:r>
        <w:rPr>
          <w:rFonts w:hint="eastAsia"/>
          <w:b/>
          <w:bCs/>
          <w:lang w:val="en-US" w:eastAsia="en-US"/>
        </w:rPr>
        <w:t>签订时间：</w:t>
      </w:r>
      <w:r>
        <w:rPr>
          <w:rFonts w:hint="eastAsia"/>
          <w:b/>
          <w:bCs/>
          <w:lang w:val="en-US" w:eastAsia="zh-CN"/>
        </w:rPr>
        <w:t xml:space="preserve">  </w:t>
      </w:r>
      <w:r>
        <w:rPr>
          <w:rFonts w:hint="eastAsia"/>
          <w:b w:val="0"/>
          <w:bCs w:val="0"/>
          <w:lang w:val="en-US" w:eastAsia="en-US"/>
        </w:rPr>
        <w:t>年</w:t>
      </w:r>
      <w:r>
        <w:rPr>
          <w:rFonts w:hint="eastAsia"/>
          <w:b w:val="0"/>
          <w:bCs w:val="0"/>
          <w:lang w:val="en-US" w:eastAsia="zh-CN"/>
        </w:rPr>
        <w:t xml:space="preserve">  </w:t>
      </w:r>
      <w:r>
        <w:rPr>
          <w:rFonts w:hint="eastAsia"/>
          <w:b w:val="0"/>
          <w:bCs w:val="0"/>
          <w:lang w:val="en-US" w:eastAsia="en-US"/>
        </w:rPr>
        <w:t>月</w:t>
      </w:r>
    </w:p>
    <w:p w14:paraId="062FAE02">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b w:val="0"/>
          <w:bCs w:val="0"/>
          <w:lang w:val="en-US" w:eastAsia="en-US"/>
        </w:rPr>
      </w:pPr>
      <w:r>
        <w:rPr>
          <w:rFonts w:hint="eastAsia"/>
          <w:b/>
          <w:bCs/>
          <w:lang w:val="en-US" w:eastAsia="en-US"/>
        </w:rPr>
        <w:t>签订地点：</w:t>
      </w:r>
      <w:r>
        <w:rPr>
          <w:rFonts w:hint="eastAsia"/>
          <w:b w:val="0"/>
          <w:bCs w:val="0"/>
          <w:lang w:val="en-US" w:eastAsia="en-US"/>
        </w:rPr>
        <w:t>青岛市</w:t>
      </w:r>
    </w:p>
    <w:p w14:paraId="500DB00E">
      <w:pPr>
        <w:keepNext w:val="0"/>
        <w:keepLines w:val="0"/>
        <w:pageBreakBefore w:val="0"/>
        <w:kinsoku/>
        <w:wordWrap/>
        <w:overflowPunct/>
        <w:topLinePunct w:val="0"/>
        <w:autoSpaceDE/>
        <w:autoSpaceDN/>
        <w:bidi w:val="0"/>
        <w:adjustRightInd/>
        <w:snapToGrid/>
        <w:spacing w:line="576" w:lineRule="exact"/>
        <w:jc w:val="left"/>
        <w:textAlignment w:val="auto"/>
        <w:rPr>
          <w:rFonts w:hint="default"/>
          <w:b w:val="0"/>
          <w:bCs w:val="0"/>
          <w:color w:val="FF0000"/>
          <w:lang w:val="en-US" w:eastAsia="zh-CN"/>
        </w:rPr>
      </w:pPr>
    </w:p>
    <w:p w14:paraId="094F4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0" w:firstLineChars="200"/>
        <w:jc w:val="left"/>
        <w:textAlignment w:val="auto"/>
        <w:rPr>
          <w:rFonts w:hint="eastAsia" w:ascii="宋体" w:hAnsi="宋体" w:eastAsia="宋体" w:cs="宋体"/>
          <w:color w:val="1F2329"/>
          <w:kern w:val="0"/>
          <w:sz w:val="24"/>
          <w:szCs w:val="24"/>
          <w:lang w:val="en-US" w:eastAsia="zh-CN" w:bidi="ar"/>
        </w:rPr>
      </w:pPr>
      <w:r>
        <w:rPr>
          <w:rFonts w:ascii="宋体" w:hAnsi="宋体" w:eastAsia="宋体" w:cs="宋体"/>
          <w:sz w:val="24"/>
          <w:szCs w:val="24"/>
        </w:rPr>
        <w:t>为规范全国重点实验室仪器设备对外开放共享管理，提升科研资源利用效率，保障设备安全稳定运行，甲乙双方遵循平等自愿、诚实信用原则，达成如下协议：</w:t>
      </w:r>
    </w:p>
    <w:p w14:paraId="059D32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宋体" w:hAnsi="宋体" w:eastAsia="宋体" w:cs="宋体"/>
          <w:color w:val="1F2329"/>
          <w:sz w:val="24"/>
          <w:szCs w:val="24"/>
        </w:rPr>
      </w:pPr>
      <w:r>
        <w:rPr>
          <w:rFonts w:hint="eastAsia" w:ascii="宋体" w:hAnsi="宋体" w:eastAsia="宋体" w:cs="宋体"/>
          <w:color w:val="1F2329"/>
          <w:sz w:val="24"/>
          <w:szCs w:val="24"/>
        </w:rPr>
        <w:t>一、合作目的</w:t>
      </w:r>
    </w:p>
    <w:p w14:paraId="0F50A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甲方将拥有的仪器设备对外开放，为乙方的科研、测试、分析等活动提供技术支持；乙方遵守甲方管理规定，规范使用仪器设备并按照相关要求</w:t>
      </w:r>
      <w:r>
        <w:rPr>
          <w:rFonts w:hint="eastAsia" w:ascii="宋体" w:hAnsi="宋体" w:cs="宋体"/>
          <w:sz w:val="24"/>
          <w:szCs w:val="24"/>
          <w:lang w:val="en-US" w:eastAsia="zh-CN"/>
        </w:rPr>
        <w:t>执行</w:t>
      </w:r>
      <w:r>
        <w:rPr>
          <w:rFonts w:hint="eastAsia" w:ascii="宋体" w:hAnsi="宋体" w:eastAsia="宋体" w:cs="宋体"/>
          <w:sz w:val="24"/>
          <w:szCs w:val="24"/>
          <w:lang w:val="en-US" w:eastAsia="zh-CN"/>
        </w:rPr>
        <w:t>。</w:t>
      </w:r>
    </w:p>
    <w:p w14:paraId="052F00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default" w:ascii="宋体" w:hAnsi="宋体" w:eastAsia="宋体" w:cs="宋体"/>
          <w:color w:val="1F2329"/>
          <w:sz w:val="24"/>
          <w:szCs w:val="24"/>
          <w:lang w:val="en-US" w:eastAsia="zh-CN"/>
        </w:rPr>
      </w:pPr>
      <w:r>
        <w:rPr>
          <w:rFonts w:hint="eastAsia" w:ascii="宋体" w:hAnsi="宋体" w:eastAsia="宋体" w:cs="宋体"/>
          <w:color w:val="1F2329"/>
          <w:sz w:val="24"/>
          <w:szCs w:val="24"/>
        </w:rPr>
        <w:t>二、开放</w:t>
      </w:r>
      <w:r>
        <w:rPr>
          <w:rFonts w:hint="eastAsia" w:cs="宋体"/>
          <w:color w:val="1F2329"/>
          <w:sz w:val="24"/>
          <w:szCs w:val="24"/>
          <w:lang w:val="en-US" w:eastAsia="zh-CN"/>
        </w:rPr>
        <w:t>服务内容及仪器设备信息</w:t>
      </w:r>
    </w:p>
    <w:p w14:paraId="2987B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（1）开放服务内容</w:t>
      </w:r>
    </w:p>
    <w:p w14:paraId="1E552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2"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开放服务目标：</w:t>
      </w:r>
    </w:p>
    <w:p w14:paraId="62F17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开放服务内容：</w:t>
      </w:r>
    </w:p>
    <w:p w14:paraId="4520F5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开放服务要求：</w:t>
      </w:r>
    </w:p>
    <w:p w14:paraId="1B942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开放服务主要方法：</w:t>
      </w:r>
      <w:r>
        <w:rPr>
          <w:rFonts w:hint="eastAsia" w:ascii="宋体" w:hAnsi="宋体" w:eastAsia="宋体" w:cs="宋体"/>
          <w:sz w:val="24"/>
          <w:szCs w:val="24"/>
          <w:lang w:val="en-US" w:eastAsia="zh-CN"/>
        </w:rPr>
        <w:t xml:space="preserve">  </w:t>
      </w:r>
    </w:p>
    <w:p w14:paraId="2E276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仪器设备信息：</w:t>
      </w:r>
    </w:p>
    <w:p w14:paraId="6607B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2" w:firstLineChars="200"/>
        <w:jc w:val="left"/>
        <w:textAlignment w:val="auto"/>
        <w:rPr>
          <w:rFonts w:hint="eastAsia" w:ascii="宋体" w:hAnsi="宋体" w:eastAsia="宋体" w:cs="宋体"/>
          <w:color w:val="FF0000"/>
          <w:sz w:val="24"/>
          <w:szCs w:val="24"/>
          <w:lang w:val="en-US" w:eastAsia="zh-CN"/>
        </w:rPr>
      </w:pPr>
      <w:r>
        <w:rPr>
          <w:rFonts w:hint="eastAsia" w:ascii="宋体" w:hAnsi="宋体" w:eastAsia="宋体" w:cs="宋体"/>
          <w:b/>
          <w:bCs/>
          <w:sz w:val="24"/>
          <w:szCs w:val="24"/>
          <w:lang w:val="en-US" w:eastAsia="zh-CN"/>
        </w:rPr>
        <w:t>固定资产编号：</w:t>
      </w:r>
    </w:p>
    <w:p w14:paraId="45838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仪器设备名称：</w:t>
      </w:r>
      <w:r>
        <w:rPr>
          <w:rFonts w:hint="eastAsia" w:ascii="宋体" w:hAnsi="宋体" w:eastAsia="宋体" w:cs="宋体"/>
          <w:sz w:val="24"/>
          <w:szCs w:val="24"/>
          <w:lang w:val="en-US" w:eastAsia="zh-CN"/>
        </w:rPr>
        <w:tab/>
      </w:r>
    </w:p>
    <w:p w14:paraId="38A106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服务时间（时间段）：</w:t>
      </w:r>
    </w:p>
    <w:p w14:paraId="25D456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宋体" w:hAnsi="宋体" w:eastAsia="宋体" w:cs="宋体"/>
          <w:color w:val="1F2329"/>
          <w:sz w:val="24"/>
          <w:szCs w:val="24"/>
        </w:rPr>
      </w:pPr>
      <w:r>
        <w:rPr>
          <w:rFonts w:hint="eastAsia" w:ascii="宋体" w:hAnsi="宋体" w:eastAsia="宋体" w:cs="宋体"/>
          <w:color w:val="1F2329"/>
          <w:sz w:val="24"/>
          <w:szCs w:val="24"/>
        </w:rPr>
        <w:t>三、双方权利与义务</w:t>
      </w:r>
    </w:p>
    <w:p w14:paraId="1AEDD9E7">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一）甲方权利：审核乙方申请并可拒绝不符合要求的申请；监督仪器使用过程，对违规操作有权中止乙方使用权限；按约定收取相关费用；因乙方违规操作、保管不当等造成设备损坏或配件丢失的，有权要求赔偿。 </w:t>
      </w:r>
    </w:p>
    <w:p w14:paraId="48DDD9CE">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甲方</w:t>
      </w:r>
      <w:r>
        <w:rPr>
          <w:rFonts w:ascii="宋体" w:hAnsi="宋体" w:eastAsia="宋体" w:cs="宋体"/>
          <w:kern w:val="0"/>
          <w:sz w:val="24"/>
          <w:szCs w:val="24"/>
          <w:lang w:val="en-US" w:eastAsia="zh-CN" w:bidi="ar"/>
        </w:rPr>
        <w:t>义务：为乙方提供仪器操作培训及技术指导；负责仪器日常维护、校准与检修，保障设备精度和稳定性；提供安全实验环境，明确告知安全注意事项及应急流程；对乙方实验数据和技术资料保密，未经书面同意不向第三方泄露。</w:t>
      </w:r>
    </w:p>
    <w:p w14:paraId="7159A671">
      <w:pPr>
        <w:keepNext w:val="0"/>
        <w:keepLines w:val="0"/>
        <w:widowControl/>
        <w:suppressLineNumbers w:val="0"/>
        <w:ind w:firstLine="480" w:firstLineChars="200"/>
        <w:jc w:val="left"/>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乙方权利：在约定时间内按规程使用仪器并获取实验数据；要求甲方提供必要技术支持和操作指导；对仪器状态及服务质量有异议时可申诉。</w:t>
      </w:r>
    </w:p>
    <w:p w14:paraId="7FB8BE3A">
      <w:pPr>
        <w:keepNext w:val="0"/>
        <w:keepLines w:val="0"/>
        <w:widowControl/>
        <w:suppressLineNumbers w:val="0"/>
        <w:ind w:firstLine="480" w:firstLineChars="200"/>
        <w:jc w:val="left"/>
        <w:rPr>
          <w:rFonts w:hint="eastAsia"/>
        </w:rPr>
      </w:pPr>
      <w:r>
        <w:rPr>
          <w:rFonts w:hint="eastAsia" w:ascii="宋体" w:hAnsi="宋体" w:cs="宋体"/>
          <w:kern w:val="0"/>
          <w:sz w:val="24"/>
          <w:szCs w:val="24"/>
          <w:lang w:val="en-US" w:eastAsia="zh-CN" w:bidi="ar"/>
        </w:rPr>
        <w:t>乙方义务：提交真实完整的申请材料；严格遵守甲方相关规章制度，服从管理人员安排；操作人员经培训合格后方可上机，严禁未授权人员使用；发现仪器异常立即停止操作并告知甲方，不得擅自拆卸维修；按约定及时付费，不拖欠；不利用仪器从事无关商业活动或违法违规行为。</w:t>
      </w:r>
    </w:p>
    <w:p w14:paraId="5F7EF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宋体" w:hAnsi="宋体" w:eastAsia="宋体" w:cs="宋体"/>
          <w:color w:val="1F2329"/>
          <w:sz w:val="28"/>
          <w:szCs w:val="28"/>
        </w:rPr>
      </w:pPr>
      <w:r>
        <w:rPr>
          <w:rFonts w:hint="eastAsia" w:ascii="宋体" w:hAnsi="宋体" w:eastAsia="宋体" w:cs="宋体"/>
          <w:color w:val="1F2329"/>
          <w:sz w:val="28"/>
          <w:szCs w:val="28"/>
        </w:rPr>
        <w:t>四、费用结算</w:t>
      </w:r>
    </w:p>
    <w:p w14:paraId="51A3A253">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免费</w:t>
      </w:r>
      <w:r>
        <w:rPr>
          <w:rFonts w:ascii="宋体" w:hAnsi="宋体" w:eastAsia="宋体" w:cs="宋体"/>
          <w:kern w:val="0"/>
          <w:sz w:val="24"/>
          <w:szCs w:val="24"/>
          <w:lang w:val="en-US" w:eastAsia="zh-CN" w:bidi="ar"/>
        </w:rPr>
        <w:sym w:font="Wingdings 2" w:char="0052"/>
      </w:r>
      <w:r>
        <w:rPr>
          <w:rFonts w:ascii="宋体" w:hAnsi="宋体" w:eastAsia="宋体" w:cs="宋体"/>
          <w:kern w:val="0"/>
          <w:sz w:val="24"/>
          <w:szCs w:val="24"/>
          <w:lang w:val="en-US" w:eastAsia="zh-CN" w:bidi="ar"/>
        </w:rPr>
        <w:t>：若甲乙双方此前存在良好科研合作</w:t>
      </w:r>
      <w:r>
        <w:rPr>
          <w:rFonts w:hint="eastAsia" w:ascii="宋体" w:hAnsi="宋体" w:cs="宋体"/>
          <w:kern w:val="0"/>
          <w:sz w:val="24"/>
          <w:szCs w:val="24"/>
          <w:lang w:val="en-US" w:eastAsia="zh-CN" w:bidi="ar"/>
        </w:rPr>
        <w:t>经历</w:t>
      </w:r>
      <w:r>
        <w:rPr>
          <w:rFonts w:ascii="宋体" w:hAnsi="宋体" w:eastAsia="宋体" w:cs="宋体"/>
          <w:kern w:val="0"/>
          <w:sz w:val="24"/>
          <w:szCs w:val="24"/>
          <w:lang w:val="en-US" w:eastAsia="zh-CN" w:bidi="ar"/>
        </w:rPr>
        <w:t>（如共同承担科研项目、联合发表学术成果</w:t>
      </w:r>
      <w:r>
        <w:rPr>
          <w:rFonts w:hint="eastAsia" w:ascii="宋体" w:hAnsi="宋体" w:cs="宋体"/>
          <w:kern w:val="0"/>
          <w:sz w:val="24"/>
          <w:szCs w:val="24"/>
          <w:lang w:val="en-US" w:eastAsia="zh-CN" w:bidi="ar"/>
        </w:rPr>
        <w:t>、共建平台</w:t>
      </w:r>
      <w:r>
        <w:rPr>
          <w:rFonts w:ascii="宋体" w:hAnsi="宋体" w:eastAsia="宋体" w:cs="宋体"/>
          <w:kern w:val="0"/>
          <w:sz w:val="24"/>
          <w:szCs w:val="24"/>
          <w:lang w:val="en-US" w:eastAsia="zh-CN" w:bidi="ar"/>
        </w:rPr>
        <w:t>等），或本协议履行期间处于双方签订的科研合同存续期内，本次仪器设备对外开放相关的仪器使用费、技术服务费予以免费；</w:t>
      </w:r>
    </w:p>
    <w:p w14:paraId="128E2499">
      <w:pPr>
        <w:keepNext w:val="0"/>
        <w:keepLines w:val="0"/>
        <w:pageBreakBefore w:val="0"/>
        <w:widowControl/>
        <w:suppressLineNumbers w:val="0"/>
        <w:kinsoku/>
        <w:wordWrap/>
        <w:overflowPunct/>
        <w:topLinePunct w:val="0"/>
        <w:autoSpaceDE/>
        <w:autoSpaceDN/>
        <w:bidi w:val="0"/>
        <w:adjustRightInd/>
        <w:snapToGrid/>
        <w:spacing w:line="576" w:lineRule="exact"/>
        <w:ind w:firstLine="480" w:firstLineChars="200"/>
        <w:jc w:val="left"/>
        <w:textAlignment w:val="auto"/>
        <w:rPr>
          <w:rFonts w:hint="default" w:ascii="宋体" w:hAnsi="宋体" w:eastAsia="宋体" w:cs="宋体"/>
          <w:kern w:val="0"/>
          <w:sz w:val="24"/>
          <w:szCs w:val="24"/>
          <w:u w:val="single"/>
          <w:lang w:val="en-US" w:eastAsia="zh-CN" w:bidi="ar"/>
        </w:rPr>
      </w:pPr>
      <w:r>
        <w:rPr>
          <w:rFonts w:hint="eastAsia" w:ascii="宋体" w:hAnsi="宋体" w:cs="宋体"/>
          <w:kern w:val="0"/>
          <w:sz w:val="24"/>
          <w:szCs w:val="24"/>
          <w:lang w:val="en-US" w:eastAsia="zh-CN" w:bidi="ar"/>
        </w:rPr>
        <w:t>具体支撑：</w:t>
      </w:r>
      <w:r>
        <w:rPr>
          <w:rFonts w:hint="eastAsia" w:ascii="宋体" w:hAnsi="宋体" w:cs="宋体"/>
          <w:color w:val="FF0000"/>
          <w:kern w:val="0"/>
          <w:sz w:val="24"/>
          <w:szCs w:val="24"/>
          <w:u w:val="single"/>
          <w:lang w:val="en-US" w:eastAsia="zh-CN" w:bidi="ar"/>
        </w:rPr>
        <w:t xml:space="preserve"> </w:t>
      </w:r>
      <w:r>
        <w:rPr>
          <w:rFonts w:hint="eastAsia" w:ascii="宋体" w:hAnsi="宋体" w:cs="宋体"/>
          <w:color w:val="auto"/>
          <w:kern w:val="0"/>
          <w:sz w:val="24"/>
          <w:szCs w:val="24"/>
          <w:u w:val="single"/>
          <w:lang w:val="en-US" w:eastAsia="zh-CN" w:bidi="ar"/>
        </w:rPr>
        <w:t xml:space="preserve">科研合同名称/共建平台名称/联合发表的学术成果名称       </w:t>
      </w:r>
      <w:r>
        <w:rPr>
          <w:rFonts w:hint="eastAsia" w:ascii="宋体" w:hAnsi="宋体" w:cs="宋体"/>
          <w:kern w:val="0"/>
          <w:sz w:val="24"/>
          <w:szCs w:val="24"/>
          <w:u w:val="single"/>
          <w:lang w:val="en-US" w:eastAsia="zh-CN" w:bidi="ar"/>
        </w:rPr>
        <w:t xml:space="preserve">                                               </w:t>
      </w:r>
    </w:p>
    <w:p w14:paraId="3DA063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宋体" w:hAnsi="宋体" w:eastAsia="宋体" w:cs="宋体"/>
          <w:color w:val="1F2329"/>
          <w:sz w:val="28"/>
          <w:szCs w:val="28"/>
        </w:rPr>
      </w:pPr>
      <w:r>
        <w:rPr>
          <w:rFonts w:hint="eastAsia" w:ascii="宋体" w:hAnsi="宋体" w:eastAsia="宋体" w:cs="宋体"/>
          <w:color w:val="1F2329"/>
          <w:sz w:val="28"/>
          <w:szCs w:val="28"/>
        </w:rPr>
        <w:t>五、知识产权与数据保密</w:t>
      </w:r>
    </w:p>
    <w:p w14:paraId="6C6F796A">
      <w:pPr>
        <w:keepNext w:val="0"/>
        <w:keepLines w:val="0"/>
        <w:pageBreakBefore w:val="0"/>
        <w:numPr>
          <w:ilvl w:val="0"/>
          <w:numId w:val="0"/>
        </w:numPr>
        <w:kinsoku/>
        <w:wordWrap/>
        <w:overflowPunct/>
        <w:topLinePunct w:val="0"/>
        <w:autoSpaceDE/>
        <w:autoSpaceDN/>
        <w:bidi w:val="0"/>
        <w:adjustRightInd/>
        <w:snapToGrid/>
        <w:spacing w:line="576" w:lineRule="exact"/>
        <w:ind w:firstLine="420" w:firstLineChars="200"/>
        <w:textAlignment w:val="auto"/>
        <w:rPr>
          <w:rFonts w:hint="eastAsia"/>
        </w:rPr>
      </w:pPr>
      <w:r>
        <w:rPr>
          <w:rFonts w:hint="eastAsia"/>
        </w:rPr>
        <w:t>甲乙双方均有责任对合作过程中涉及的技术秘密、实验数据等保密信息进行保密，保密期限为</w:t>
      </w:r>
      <w:r>
        <w:rPr>
          <w:rFonts w:hint="eastAsia"/>
          <w:lang w:val="en-US" w:eastAsia="zh-CN"/>
        </w:rPr>
        <w:t>20</w:t>
      </w:r>
      <w:r>
        <w:rPr>
          <w:rFonts w:hint="eastAsia"/>
        </w:rPr>
        <w:t>年。未经对方书面同意，任何一方不得向第三方披露。</w:t>
      </w:r>
    </w:p>
    <w:p w14:paraId="0B7EF8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宋体" w:hAnsi="宋体" w:eastAsia="宋体" w:cs="宋体"/>
          <w:color w:val="1F2329"/>
          <w:sz w:val="28"/>
          <w:szCs w:val="28"/>
        </w:rPr>
      </w:pPr>
      <w:r>
        <w:rPr>
          <w:rFonts w:hint="eastAsia" w:ascii="宋体" w:hAnsi="宋体" w:eastAsia="宋体" w:cs="宋体"/>
          <w:color w:val="1F2329"/>
          <w:sz w:val="28"/>
          <w:szCs w:val="28"/>
        </w:rPr>
        <w:t>六、违约责任</w:t>
      </w:r>
    </w:p>
    <w:p w14:paraId="5822D455">
      <w:pPr>
        <w:keepNext w:val="0"/>
        <w:keepLines w:val="0"/>
        <w:pageBreakBefore w:val="0"/>
        <w:numPr>
          <w:ilvl w:val="0"/>
          <w:numId w:val="0"/>
        </w:numPr>
        <w:kinsoku/>
        <w:wordWrap/>
        <w:overflowPunct/>
        <w:topLinePunct w:val="0"/>
        <w:autoSpaceDE/>
        <w:autoSpaceDN/>
        <w:bidi w:val="0"/>
        <w:adjustRightInd/>
        <w:snapToGrid/>
        <w:spacing w:line="576" w:lineRule="exact"/>
        <w:ind w:firstLine="420" w:firstLineChars="200"/>
        <w:textAlignment w:val="auto"/>
        <w:rPr>
          <w:rFonts w:hint="eastAsia"/>
        </w:rPr>
      </w:pPr>
      <w:r>
        <w:rPr>
          <w:rFonts w:hint="eastAsia"/>
        </w:rPr>
        <w:t>甲方未按约定提供正常运行的仪器设备或技术支持，导致乙方实验无法进行的，应退还乙方已支付的相关费用。</w:t>
      </w:r>
    </w:p>
    <w:p w14:paraId="52CBBB64">
      <w:pPr>
        <w:keepNext w:val="0"/>
        <w:keepLines w:val="0"/>
        <w:pageBreakBefore w:val="0"/>
        <w:numPr>
          <w:ilvl w:val="0"/>
          <w:numId w:val="0"/>
        </w:numPr>
        <w:kinsoku/>
        <w:wordWrap/>
        <w:overflowPunct/>
        <w:topLinePunct w:val="0"/>
        <w:autoSpaceDE/>
        <w:autoSpaceDN/>
        <w:bidi w:val="0"/>
        <w:adjustRightInd/>
        <w:snapToGrid/>
        <w:spacing w:line="576" w:lineRule="exact"/>
        <w:ind w:firstLine="420" w:firstLineChars="200"/>
        <w:textAlignment w:val="auto"/>
        <w:rPr>
          <w:rFonts w:hint="eastAsia"/>
        </w:rPr>
      </w:pPr>
      <w:r>
        <w:rPr>
          <w:rFonts w:hint="eastAsia"/>
        </w:rPr>
        <w:t>乙方未按操作规程使用仪器设备，造成设备损坏或配件丢失的，应承担维修费用或照价赔偿；情节严重的，甲方有权终止协议并追究乙方的法律责任。</w:t>
      </w:r>
    </w:p>
    <w:p w14:paraId="066DB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宋体" w:hAnsi="宋体" w:eastAsia="宋体" w:cs="宋体"/>
          <w:color w:val="1F2329"/>
          <w:sz w:val="28"/>
          <w:szCs w:val="28"/>
        </w:rPr>
      </w:pPr>
      <w:r>
        <w:rPr>
          <w:rFonts w:hint="eastAsia" w:ascii="宋体" w:hAnsi="宋体" w:eastAsia="宋体" w:cs="宋体"/>
          <w:color w:val="1F2329"/>
          <w:sz w:val="28"/>
          <w:szCs w:val="28"/>
        </w:rPr>
        <w:t>七、争议解决</w:t>
      </w:r>
    </w:p>
    <w:p w14:paraId="20B81496">
      <w:pPr>
        <w:keepNext w:val="0"/>
        <w:keepLines w:val="0"/>
        <w:pageBreakBefore w:val="0"/>
        <w:numPr>
          <w:ilvl w:val="0"/>
          <w:numId w:val="0"/>
        </w:numPr>
        <w:kinsoku/>
        <w:wordWrap/>
        <w:overflowPunct/>
        <w:topLinePunct w:val="0"/>
        <w:autoSpaceDE/>
        <w:autoSpaceDN/>
        <w:bidi w:val="0"/>
        <w:adjustRightInd/>
        <w:snapToGrid/>
        <w:spacing w:line="576" w:lineRule="exact"/>
        <w:ind w:firstLine="420" w:firstLineChars="200"/>
        <w:textAlignment w:val="auto"/>
        <w:rPr>
          <w:rFonts w:hint="eastAsia"/>
        </w:rPr>
      </w:pPr>
      <w:r>
        <w:rPr>
          <w:rFonts w:hint="eastAsia"/>
          <w:lang w:val="en-US" w:eastAsia="zh-CN"/>
        </w:rPr>
        <w:t>本协议履行过程中发生的争议，由双方协商解决。</w:t>
      </w:r>
    </w:p>
    <w:p w14:paraId="25CE6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textAlignment w:val="auto"/>
        <w:rPr>
          <w:rFonts w:hint="eastAsia" w:ascii="宋体" w:hAnsi="宋体" w:eastAsia="宋体" w:cs="宋体"/>
          <w:color w:val="1F2329"/>
          <w:sz w:val="28"/>
          <w:szCs w:val="28"/>
        </w:rPr>
      </w:pPr>
      <w:r>
        <w:rPr>
          <w:rFonts w:hint="eastAsia" w:ascii="宋体" w:hAnsi="宋体" w:eastAsia="宋体" w:cs="宋体"/>
          <w:color w:val="1F2329"/>
          <w:sz w:val="28"/>
          <w:szCs w:val="28"/>
        </w:rPr>
        <w:t>八、其他条款</w:t>
      </w:r>
    </w:p>
    <w:p w14:paraId="460AD598">
      <w:pPr>
        <w:keepNext w:val="0"/>
        <w:keepLines w:val="0"/>
        <w:pageBreakBefore w:val="0"/>
        <w:numPr>
          <w:ilvl w:val="0"/>
          <w:numId w:val="0"/>
        </w:numPr>
        <w:kinsoku/>
        <w:wordWrap/>
        <w:overflowPunct/>
        <w:topLinePunct w:val="0"/>
        <w:autoSpaceDE/>
        <w:autoSpaceDN/>
        <w:bidi w:val="0"/>
        <w:adjustRightInd/>
        <w:snapToGrid/>
        <w:spacing w:line="576" w:lineRule="exact"/>
        <w:ind w:firstLine="420" w:firstLineChars="200"/>
        <w:textAlignment w:val="auto"/>
        <w:rPr>
          <w:rFonts w:hint="eastAsia"/>
          <w:lang w:val="en-US" w:eastAsia="zh-CN"/>
        </w:rPr>
      </w:pPr>
      <w:r>
        <w:rPr>
          <w:rFonts w:hint="eastAsia"/>
          <w:lang w:val="en-US" w:eastAsia="zh-CN"/>
        </w:rPr>
        <w:t>本协议一式两份，甲乙双方各执一份，自双方签字盖章之日起生效。</w:t>
      </w:r>
    </w:p>
    <w:tbl>
      <w:tblPr>
        <w:tblStyle w:val="16"/>
        <w:tblpPr w:leftFromText="180" w:rightFromText="180" w:vertAnchor="text" w:horzAnchor="page" w:tblpX="1263" w:tblpY="15"/>
        <w:tblOverlap w:val="never"/>
        <w:tblW w:w="9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3526"/>
        <w:gridCol w:w="956"/>
        <w:gridCol w:w="3854"/>
      </w:tblGrid>
      <w:tr w14:paraId="19F7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6" w:hRule="atLeast"/>
        </w:trPr>
        <w:tc>
          <w:tcPr>
            <w:tcW w:w="4810" w:type="dxa"/>
            <w:gridSpan w:val="2"/>
            <w:tcBorders>
              <w:bottom w:val="nil"/>
            </w:tcBorders>
            <w:noWrap w:val="0"/>
            <w:vAlign w:val="top"/>
          </w:tcPr>
          <w:p w14:paraId="44555D9E">
            <w:pPr>
              <w:spacing w:line="348" w:lineRule="auto"/>
              <w:rPr>
                <w:rFonts w:ascii="Arial"/>
                <w:sz w:val="21"/>
              </w:rPr>
            </w:pPr>
          </w:p>
          <w:p w14:paraId="629C98E8">
            <w:pPr>
              <w:spacing w:before="72" w:line="219" w:lineRule="auto"/>
              <w:ind w:left="115"/>
              <w:rPr>
                <w:rFonts w:ascii="宋体" w:hAnsi="宋体" w:eastAsia="宋体" w:cs="宋体"/>
                <w:sz w:val="22"/>
                <w:szCs w:val="22"/>
              </w:rPr>
            </w:pPr>
            <w:r>
              <w:rPr>
                <w:rFonts w:ascii="宋体" w:hAnsi="宋体" w:eastAsia="宋体" w:cs="宋体"/>
                <w:spacing w:val="1"/>
                <w:sz w:val="22"/>
                <w:szCs w:val="22"/>
              </w:rPr>
              <w:t>甲方：</w:t>
            </w:r>
            <w:r>
              <w:rPr>
                <w:rFonts w:hint="eastAsia"/>
                <w:lang w:val="en-US" w:eastAsia="zh-CN"/>
              </w:rPr>
              <w:t>高速磁浮运载技术全国重点实验室</w:t>
            </w:r>
          </w:p>
          <w:p w14:paraId="58A50A1A">
            <w:pPr>
              <w:spacing w:before="199" w:line="219" w:lineRule="auto"/>
              <w:ind w:left="1854"/>
              <w:rPr>
                <w:rFonts w:ascii="宋体" w:hAnsi="宋体" w:eastAsia="宋体" w:cs="宋体"/>
                <w:sz w:val="22"/>
                <w:szCs w:val="22"/>
              </w:rPr>
            </w:pPr>
            <w:r>
              <w:rPr>
                <w:rFonts w:ascii="宋体" w:hAnsi="宋体" w:eastAsia="宋体" w:cs="宋体"/>
                <w:spacing w:val="12"/>
                <w:sz w:val="22"/>
                <w:szCs w:val="22"/>
              </w:rPr>
              <w:t>(印章)</w:t>
            </w:r>
          </w:p>
          <w:p w14:paraId="785E986F">
            <w:pPr>
              <w:spacing w:line="268" w:lineRule="auto"/>
              <w:rPr>
                <w:rFonts w:ascii="Arial"/>
                <w:sz w:val="21"/>
              </w:rPr>
            </w:pPr>
          </w:p>
          <w:p w14:paraId="7F54DC49">
            <w:pPr>
              <w:spacing w:line="268" w:lineRule="auto"/>
              <w:rPr>
                <w:rFonts w:ascii="Arial"/>
                <w:sz w:val="21"/>
              </w:rPr>
            </w:pPr>
          </w:p>
          <w:p w14:paraId="35FE7473">
            <w:pPr>
              <w:spacing w:line="268" w:lineRule="auto"/>
              <w:rPr>
                <w:rFonts w:ascii="Arial"/>
                <w:sz w:val="21"/>
              </w:rPr>
            </w:pPr>
          </w:p>
          <w:p w14:paraId="5E1EEDCD">
            <w:pPr>
              <w:spacing w:before="71" w:line="219" w:lineRule="auto"/>
              <w:ind w:left="115"/>
              <w:rPr>
                <w:rFonts w:ascii="宋体" w:hAnsi="宋体" w:eastAsia="宋体" w:cs="宋体"/>
                <w:sz w:val="22"/>
                <w:szCs w:val="22"/>
              </w:rPr>
            </w:pPr>
            <w:r>
              <w:rPr>
                <w:rFonts w:ascii="宋体" w:hAnsi="宋体" w:eastAsia="宋体" w:cs="宋体"/>
                <w:spacing w:val="-1"/>
                <w:sz w:val="22"/>
                <w:szCs w:val="22"/>
              </w:rPr>
              <w:t>甲方代表：</w:t>
            </w:r>
          </w:p>
        </w:tc>
        <w:tc>
          <w:tcPr>
            <w:tcW w:w="4810" w:type="dxa"/>
            <w:gridSpan w:val="2"/>
            <w:tcBorders>
              <w:bottom w:val="nil"/>
            </w:tcBorders>
            <w:noWrap w:val="0"/>
            <w:vAlign w:val="top"/>
          </w:tcPr>
          <w:p w14:paraId="5CD320CC">
            <w:pPr>
              <w:spacing w:line="339" w:lineRule="auto"/>
              <w:rPr>
                <w:rFonts w:ascii="Arial"/>
                <w:sz w:val="21"/>
              </w:rPr>
            </w:pPr>
          </w:p>
          <w:p w14:paraId="77AA9B60">
            <w:pPr>
              <w:spacing w:before="71" w:line="219" w:lineRule="auto"/>
              <w:ind w:left="105"/>
              <w:rPr>
                <w:rFonts w:ascii="宋体" w:hAnsi="宋体" w:eastAsia="宋体" w:cs="宋体"/>
                <w:sz w:val="22"/>
                <w:szCs w:val="22"/>
              </w:rPr>
            </w:pPr>
            <w:r>
              <w:rPr>
                <w:rFonts w:ascii="宋体" w:hAnsi="宋体" w:eastAsia="宋体" w:cs="宋体"/>
                <w:spacing w:val="1"/>
                <w:sz w:val="22"/>
                <w:szCs w:val="22"/>
              </w:rPr>
              <w:t>乙方：</w:t>
            </w:r>
          </w:p>
          <w:p w14:paraId="748FF077">
            <w:pPr>
              <w:spacing w:before="229" w:line="219" w:lineRule="auto"/>
              <w:ind w:left="2015"/>
              <w:rPr>
                <w:rFonts w:ascii="宋体" w:hAnsi="宋体" w:eastAsia="宋体" w:cs="宋体"/>
                <w:sz w:val="22"/>
                <w:szCs w:val="22"/>
              </w:rPr>
            </w:pPr>
            <w:r>
              <w:rPr>
                <w:rFonts w:ascii="宋体" w:hAnsi="宋体" w:eastAsia="宋体" w:cs="宋体"/>
                <w:spacing w:val="12"/>
                <w:sz w:val="22"/>
                <w:szCs w:val="22"/>
              </w:rPr>
              <w:t>(印章)</w:t>
            </w:r>
          </w:p>
          <w:p w14:paraId="771A659C">
            <w:pPr>
              <w:spacing w:line="270" w:lineRule="auto"/>
              <w:rPr>
                <w:rFonts w:ascii="Arial"/>
                <w:sz w:val="21"/>
              </w:rPr>
            </w:pPr>
          </w:p>
          <w:p w14:paraId="002B25E5">
            <w:pPr>
              <w:spacing w:line="270" w:lineRule="auto"/>
              <w:rPr>
                <w:rFonts w:ascii="Arial"/>
                <w:sz w:val="21"/>
              </w:rPr>
            </w:pPr>
          </w:p>
          <w:p w14:paraId="6F9797D3">
            <w:pPr>
              <w:spacing w:line="271" w:lineRule="auto"/>
              <w:rPr>
                <w:rFonts w:ascii="Arial"/>
                <w:sz w:val="21"/>
              </w:rPr>
            </w:pPr>
          </w:p>
          <w:p w14:paraId="6AE93C54">
            <w:pPr>
              <w:spacing w:before="71" w:line="219" w:lineRule="auto"/>
              <w:ind w:left="105"/>
              <w:rPr>
                <w:rFonts w:ascii="宋体" w:hAnsi="宋体" w:eastAsia="宋体" w:cs="宋体"/>
                <w:sz w:val="22"/>
                <w:szCs w:val="22"/>
              </w:rPr>
            </w:pPr>
            <w:r>
              <w:rPr>
                <w:rFonts w:ascii="宋体" w:hAnsi="宋体" w:eastAsia="宋体" w:cs="宋体"/>
                <w:sz w:val="22"/>
                <w:szCs w:val="22"/>
              </w:rPr>
              <w:t>乙方代表：</w:t>
            </w:r>
          </w:p>
          <w:p w14:paraId="53162CEF">
            <w:pPr>
              <w:spacing w:before="71" w:line="219" w:lineRule="auto"/>
              <w:ind w:left="105"/>
              <w:rPr>
                <w:rFonts w:ascii="宋体" w:hAnsi="宋体" w:eastAsia="宋体" w:cs="宋体"/>
                <w:sz w:val="22"/>
                <w:szCs w:val="22"/>
              </w:rPr>
            </w:pPr>
          </w:p>
          <w:p w14:paraId="199B6D1B">
            <w:pPr>
              <w:spacing w:before="71" w:line="219" w:lineRule="auto"/>
              <w:ind w:left="105"/>
              <w:rPr>
                <w:rFonts w:ascii="宋体" w:hAnsi="宋体" w:eastAsia="宋体" w:cs="宋体"/>
                <w:sz w:val="22"/>
                <w:szCs w:val="22"/>
              </w:rPr>
            </w:pPr>
          </w:p>
        </w:tc>
      </w:tr>
      <w:tr w14:paraId="7840A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4" w:type="dxa"/>
            <w:tcBorders>
              <w:top w:val="nil"/>
              <w:right w:val="nil"/>
            </w:tcBorders>
            <w:noWrap w:val="0"/>
            <w:vAlign w:val="center"/>
          </w:tcPr>
          <w:p w14:paraId="4263EAB6">
            <w:pPr>
              <w:spacing w:before="71" w:line="207" w:lineRule="auto"/>
              <w:jc w:val="center"/>
              <w:rPr>
                <w:rFonts w:ascii="宋体" w:hAnsi="宋体" w:eastAsia="宋体" w:cs="宋体"/>
                <w:sz w:val="22"/>
                <w:szCs w:val="22"/>
              </w:rPr>
            </w:pPr>
            <w:r>
              <w:rPr>
                <w:rFonts w:ascii="宋体" w:hAnsi="宋体" w:eastAsia="宋体" w:cs="宋体"/>
                <w:spacing w:val="-9"/>
                <w:sz w:val="22"/>
                <w:szCs w:val="22"/>
              </w:rPr>
              <w:t>经办人：</w:t>
            </w:r>
          </w:p>
        </w:tc>
        <w:tc>
          <w:tcPr>
            <w:tcW w:w="3526" w:type="dxa"/>
            <w:tcBorders>
              <w:top w:val="nil"/>
              <w:left w:val="nil"/>
            </w:tcBorders>
            <w:noWrap w:val="0"/>
            <w:vAlign w:val="center"/>
          </w:tcPr>
          <w:p w14:paraId="67EE598C">
            <w:pPr>
              <w:spacing w:before="168" w:line="220" w:lineRule="auto"/>
              <w:ind w:left="386"/>
              <w:jc w:val="center"/>
              <w:rPr>
                <w:rFonts w:ascii="宋体" w:hAnsi="宋体" w:eastAsia="宋体" w:cs="宋体"/>
                <w:sz w:val="22"/>
                <w:szCs w:val="22"/>
              </w:rPr>
            </w:pPr>
          </w:p>
        </w:tc>
        <w:tc>
          <w:tcPr>
            <w:tcW w:w="956" w:type="dxa"/>
            <w:tcBorders>
              <w:top w:val="nil"/>
              <w:right w:val="nil"/>
            </w:tcBorders>
            <w:noWrap w:val="0"/>
            <w:vAlign w:val="center"/>
          </w:tcPr>
          <w:p w14:paraId="071EBBFC">
            <w:pPr>
              <w:spacing w:before="71" w:line="207" w:lineRule="auto"/>
              <w:jc w:val="center"/>
              <w:rPr>
                <w:rFonts w:ascii="宋体" w:hAnsi="宋体" w:eastAsia="宋体" w:cs="宋体"/>
                <w:sz w:val="22"/>
                <w:szCs w:val="22"/>
              </w:rPr>
            </w:pPr>
            <w:r>
              <w:rPr>
                <w:rFonts w:ascii="宋体" w:hAnsi="宋体" w:eastAsia="宋体" w:cs="宋体"/>
                <w:spacing w:val="-9"/>
                <w:sz w:val="22"/>
                <w:szCs w:val="22"/>
              </w:rPr>
              <w:t>经办人：</w:t>
            </w:r>
          </w:p>
        </w:tc>
        <w:tc>
          <w:tcPr>
            <w:tcW w:w="3854" w:type="dxa"/>
            <w:tcBorders>
              <w:top w:val="nil"/>
              <w:left w:val="nil"/>
            </w:tcBorders>
            <w:noWrap w:val="0"/>
            <w:vAlign w:val="center"/>
          </w:tcPr>
          <w:p w14:paraId="2A0CC639">
            <w:pPr>
              <w:jc w:val="center"/>
              <w:rPr>
                <w:rFonts w:ascii="Arial"/>
                <w:sz w:val="21"/>
              </w:rPr>
            </w:pPr>
          </w:p>
        </w:tc>
      </w:tr>
    </w:tbl>
    <w:p w14:paraId="3D9CC8FE">
      <w:pPr>
        <w:pStyle w:val="7"/>
        <w:numPr>
          <w:ilvl w:val="0"/>
          <w:numId w:val="0"/>
        </w:numPr>
        <w:spacing w:before="0" w:beforeAutospacing="0"/>
        <w:ind w:left="360" w:leftChars="0"/>
        <w:rPr>
          <w:rFonts w:ascii="Segoe UI" w:hAnsi="Segoe UI" w:cs="Segoe UI"/>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4E1729-227F-4B98-A217-C2B953BB7350}"/>
  </w:font>
  <w:font w:name="黑体">
    <w:panose1 w:val="02010609060101010101"/>
    <w:charset w:val="86"/>
    <w:family w:val="auto"/>
    <w:pitch w:val="default"/>
    <w:sig w:usb0="800002BF" w:usb1="38CF7CFA" w:usb2="00000016" w:usb3="00000000" w:csb0="00040001" w:csb1="00000000"/>
    <w:embedRegular r:id="rId2" w:fontKey="{49F76512-3C60-457E-9787-9FB2AC148F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embedRegular r:id="rId3" w:fontKey="{D664C99F-B40B-4F1F-AB21-0DDC939E481C}"/>
  </w:font>
  <w:font w:name="方正仿宋_GB2312">
    <w:panose1 w:val="02000000000000000000"/>
    <w:charset w:val="86"/>
    <w:family w:val="auto"/>
    <w:pitch w:val="default"/>
    <w:sig w:usb0="A00002BF" w:usb1="184F6CFA" w:usb2="00000012" w:usb3="00000000" w:csb0="00040001" w:csb1="00000000"/>
    <w:embedRegular r:id="rId4" w:fontKey="{FECC29BA-9EFD-4105-9246-74489FC86BAC}"/>
  </w:font>
  <w:font w:name="Wingdings 2">
    <w:panose1 w:val="05020102010507070707"/>
    <w:charset w:val="02"/>
    <w:family w:val="auto"/>
    <w:pitch w:val="default"/>
    <w:sig w:usb0="00000000" w:usb1="00000000" w:usb2="00000000" w:usb3="00000000" w:csb0="80000000" w:csb1="00000000"/>
    <w:embedRegular r:id="rId5" w:fontKey="{AC11A191-D639-4D0C-B1E7-EEC39EDF1B3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0226C"/>
    <w:multiLevelType w:val="multilevel"/>
    <w:tmpl w:val="23D022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C3E1474"/>
    <w:multiLevelType w:val="multilevel"/>
    <w:tmpl w:val="2C3E147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FDC2EA2"/>
    <w:multiLevelType w:val="multilevel"/>
    <w:tmpl w:val="3FDC2E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A0E3D0E"/>
    <w:multiLevelType w:val="multilevel"/>
    <w:tmpl w:val="7A0E3D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D3"/>
    <w:rsid w:val="00007E17"/>
    <w:rsid w:val="000F6175"/>
    <w:rsid w:val="000F62C5"/>
    <w:rsid w:val="0013413E"/>
    <w:rsid w:val="00142BB5"/>
    <w:rsid w:val="00190DE3"/>
    <w:rsid w:val="001E20F6"/>
    <w:rsid w:val="00276425"/>
    <w:rsid w:val="00292940"/>
    <w:rsid w:val="002F21F6"/>
    <w:rsid w:val="002F5FAA"/>
    <w:rsid w:val="002F6E47"/>
    <w:rsid w:val="00303526"/>
    <w:rsid w:val="00375C57"/>
    <w:rsid w:val="003844CF"/>
    <w:rsid w:val="003E2DEF"/>
    <w:rsid w:val="003F1682"/>
    <w:rsid w:val="00556C19"/>
    <w:rsid w:val="00562D43"/>
    <w:rsid w:val="00642B4E"/>
    <w:rsid w:val="00714E15"/>
    <w:rsid w:val="00743800"/>
    <w:rsid w:val="00756BD3"/>
    <w:rsid w:val="00774F24"/>
    <w:rsid w:val="007905D5"/>
    <w:rsid w:val="007B0B24"/>
    <w:rsid w:val="00847F2A"/>
    <w:rsid w:val="00874A1D"/>
    <w:rsid w:val="00874F92"/>
    <w:rsid w:val="00924296"/>
    <w:rsid w:val="00966B7A"/>
    <w:rsid w:val="00995E28"/>
    <w:rsid w:val="009F180E"/>
    <w:rsid w:val="00A44F28"/>
    <w:rsid w:val="00A828AA"/>
    <w:rsid w:val="00AA031D"/>
    <w:rsid w:val="00AE6950"/>
    <w:rsid w:val="00AF185F"/>
    <w:rsid w:val="00B42D21"/>
    <w:rsid w:val="00B65E20"/>
    <w:rsid w:val="00B91E52"/>
    <w:rsid w:val="00B92EBE"/>
    <w:rsid w:val="00B93632"/>
    <w:rsid w:val="00BA5ABD"/>
    <w:rsid w:val="00C21A36"/>
    <w:rsid w:val="00C64A2D"/>
    <w:rsid w:val="00C72AA2"/>
    <w:rsid w:val="00C7392C"/>
    <w:rsid w:val="00C8040B"/>
    <w:rsid w:val="00CE41EE"/>
    <w:rsid w:val="00CF6001"/>
    <w:rsid w:val="00D13962"/>
    <w:rsid w:val="00D20A5E"/>
    <w:rsid w:val="00D50740"/>
    <w:rsid w:val="00D604E8"/>
    <w:rsid w:val="00D6454B"/>
    <w:rsid w:val="00D85D3A"/>
    <w:rsid w:val="00DD6997"/>
    <w:rsid w:val="00E4062A"/>
    <w:rsid w:val="00E42C89"/>
    <w:rsid w:val="00E713BB"/>
    <w:rsid w:val="00E75E86"/>
    <w:rsid w:val="00EE3678"/>
    <w:rsid w:val="00F55753"/>
    <w:rsid w:val="00F90882"/>
    <w:rsid w:val="01D90EED"/>
    <w:rsid w:val="046E14D7"/>
    <w:rsid w:val="12DC5736"/>
    <w:rsid w:val="19337AF8"/>
    <w:rsid w:val="23290E7E"/>
    <w:rsid w:val="2B00050B"/>
    <w:rsid w:val="2F7B4FA2"/>
    <w:rsid w:val="2FBE027B"/>
    <w:rsid w:val="355E6877"/>
    <w:rsid w:val="3F6211A5"/>
    <w:rsid w:val="434C41B3"/>
    <w:rsid w:val="473016F6"/>
    <w:rsid w:val="4B883CCE"/>
    <w:rsid w:val="4F1D013C"/>
    <w:rsid w:val="5353545C"/>
    <w:rsid w:val="574B7E86"/>
    <w:rsid w:val="652366BF"/>
    <w:rsid w:val="65BB0C81"/>
    <w:rsid w:val="6C2F411C"/>
    <w:rsid w:val="73BF6C9E"/>
    <w:rsid w:val="76B77CA0"/>
    <w:rsid w:val="79434C4D"/>
    <w:rsid w:val="7A8A15D3"/>
    <w:rsid w:val="7B641393"/>
    <w:rsid w:val="7DF96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2 Char"/>
    <w:basedOn w:val="9"/>
    <w:link w:val="3"/>
    <w:qFormat/>
    <w:uiPriority w:val="9"/>
    <w:rPr>
      <w:rFonts w:ascii="宋体" w:hAnsi="宋体" w:eastAsia="宋体" w:cs="宋体"/>
      <w:b/>
      <w:bCs/>
      <w:kern w:val="0"/>
      <w:sz w:val="36"/>
      <w:szCs w:val="36"/>
    </w:rPr>
  </w:style>
  <w:style w:type="character" w:customStyle="1" w:styleId="14">
    <w:name w:val="标题 3 Char"/>
    <w:basedOn w:val="9"/>
    <w:link w:val="4"/>
    <w:semiHidden/>
    <w:qFormat/>
    <w:uiPriority w:val="9"/>
    <w:rPr>
      <w:b/>
      <w:bCs/>
      <w:sz w:val="32"/>
      <w:szCs w:val="32"/>
    </w:rPr>
  </w:style>
  <w:style w:type="character" w:customStyle="1" w:styleId="15">
    <w:name w:val="标题 1 Char"/>
    <w:basedOn w:val="9"/>
    <w:link w:val="2"/>
    <w:qFormat/>
    <w:uiPriority w:val="9"/>
    <w:rPr>
      <w:b/>
      <w:bCs/>
      <w:kern w:val="44"/>
      <w:sz w:val="44"/>
      <w:szCs w:val="44"/>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7366be3c-d2a8-4a40-b7b2-50daf8fa45b2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449304FA</paraID>
      <start>0</start>
      <end>2</end>
      <status>unmodified</status>
      <modifiedWord/>
      <trackRevisions>false</trackRevisions>
    </reviewItem>
    <reviewItem>
      <errorID>698e27e8-2f2a-443d-ac92-27beb9e17381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77B0A02B</paraID>
      <start>0</start>
      <end>2</end>
      <status>unmodified</status>
      <modifiedWord/>
      <trackRevisions>false</trackRevisions>
    </reviewItem>
    <reviewItem>
      <errorID>e7b62d0c-e425-4c07-b7bd-fddd765d8613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7D3C2A1C</paraID>
      <start>0</start>
      <end>2</end>
      <status>unmodified</status>
      <modifiedWord/>
      <trackRevisions>false</trackRevisions>
    </reviewItem>
    <reviewItem>
      <errorID>303169cc-e456-4b18-851f-ec23c01d79ef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1C9AB43F</paraID>
      <start>0</start>
      <end>2</end>
      <status>unmodified</status>
      <modifiedWord/>
      <trackRevisions>false</trackRevisions>
    </reviewItem>
    <reviewItem>
      <errorID>381525bf-2318-41e6-8fec-e6606283a94c</errorID>
      <errorWord>人</errorWord>
      <group>L1_Word</group>
      <groupName>字词问题</groupName>
      <ability>L2_Typo</ability>
      <abilityName>字词错误</abilityName>
      <candidateList>
        <item>人对</item>
      </candidateList>
      <explain/>
      <paraID>1C9AB43F</paraID>
      <start>7</start>
      <end>8</end>
      <status>unmodified</status>
      <modifiedWord/>
      <trackRevisions>false</trackRevisions>
    </reviewItem>
    <reviewItem>
      <errorID>0ce7b401-e693-4359-9c42-30edeb7017b0</errorID>
      <errorWord>仪器设备</errorWord>
      <group>L1_AI</group>
      <groupName>深度校对</groupName>
      <ability>L2_AI_Grammar</ability>
      <abilityName>语法纠错</abilityName>
      <candidateList>
        <item>负责仪器设备</item>
      </candidateList>
      <explain/>
      <paraID>1C9AB43F</paraID>
      <start>8</start>
      <end>14</end>
      <status>modified</status>
      <modifiedWord>负责仪器设备</modifiedWord>
      <trackRevisions>false</trackRevisions>
    </reviewItem>
    <reviewItem>
      <errorID>800e52d5-cbad-419b-9a34-86943235cc08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27D2A1B0</paraID>
      <start>0</start>
      <end>2</end>
      <status>unmodified</status>
      <modifiedWord/>
      <trackRevisions>false</trackRevisions>
    </reviewItem>
    <reviewItem>
      <errorID>ebf8dea5-9cef-431e-9113-93293da4a558</errorID>
      <errorWord>设备的</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 19203A7</paraID>
      <start>25</start>
      <end>28</end>
      <status>unmodified</status>
      <modifiedWord/>
      <trackRevisions>false</trackRevisions>
    </reviewItem>
    <reviewItem>
      <errorID>6d3aa698-1806-4c19-becc-09a776b821bd</errorID>
      <errorWord>试验室</errorWord>
      <group>L1_Word</group>
      <groupName>字词问题</groupName>
      <ability>L2_Typo</ability>
      <abilityName>字词错误</abilityName>
      <candidateList>
        <item>实验室</item>
      </candidateList>
      <explain>存在发音相同字词的误用。</explain>
      <paraID>63556872</paraID>
      <start>6</start>
      <end>9</end>
      <status>modified</status>
      <modifiedWord>实验室</modifiedWord>
      <trackRevisions>false</trackRevisions>
    </reviewItem>
    <reviewItem>
      <errorID>b4de4758-cca7-44d7-bd3f-991794cec8d7</errorID>
      <errorWord>甲方</errorWord>
      <group>L1_AI</group>
      <groupName>深度校对</groupName>
      <ability>L2_AI_Word</ability>
      <abilityName>字词纠错</abilityName>
      <candidateList>
        <item>就甲方</item>
      </candidateList>
      <explain/>
      <paraID>3CC7A431</paraID>
      <start>62</start>
      <end>64</end>
      <status>unmodified</status>
      <modifiedWord/>
      <trackRevisions>false</trackRevisions>
    </reviewItem>
    <reviewItem>
      <errorID>34a6a8f8-8d01-47ca-97bc-ef6aab2a3d23</errorID>
      <errorWord>(</errorWord>
      <group>L1_Format</group>
      <groupName>格式问题</groupName>
      <ability>L2_HalfPunc</ability>
      <abilityName>全半角检查</abilityName>
      <candidateList>
        <item>（</item>
      </candidateList>
      <explain>文本全半角错误。</explain>
      <paraID>3CC7A431</paraID>
      <start>103</start>
      <end>104</end>
      <status>unmodified</status>
      <modifiedWord/>
      <trackRevisions>false</trackRevisions>
    </reviewItem>
    <reviewItem>
      <errorID>1dfe2179-f0e8-456f-85d9-dbfde321cf01</errorID>
      <errorWord>)</errorWord>
      <group>L1_Format</group>
      <groupName>格式问题</groupName>
      <ability>L2_HalfPunc</ability>
      <abilityName>全半角检查</abilityName>
      <candidateList>
        <item>）</item>
      </candidateList>
      <explain>文本全半角错误。</explain>
      <paraID>3CC7A431</paraID>
      <start>114</start>
      <end>115</end>
      <status>unmodified</status>
      <modifiedWord/>
      <trackRevisions>false</trackRevisions>
    </reviewItem>
    <reviewItem>
      <errorID>84a0f893-9abf-4c9c-aba1-61f2fb3ef4d1</errorID>
      <errorWord>:</errorWord>
      <group>L1_Format</group>
      <groupName>格式问题</groupName>
      <ability>L2_HalfPunc</ability>
      <abilityName>全半角检查</abilityName>
      <candidateList>
        <item>：</item>
      </candidateList>
      <explain>文本全半角错误。</explain>
      <paraID>1B8BC58F</paraID>
      <start>10</start>
      <end>11</end>
      <status>unmodified</status>
      <modifiedWord/>
      <trackRevisions>false</trackRevisions>
    </reviewItem>
    <reviewItem>
      <errorID>eb9a4a1b-37b2-4530-88c4-7f7ffd612aa9</errorID>
      <errorWord>:</errorWord>
      <group>L1_Format</group>
      <groupName>格式问题</groupName>
      <ability>L2_HalfPunc</ability>
      <abilityName>全半角检查</abilityName>
      <candidateList>
        <item>：</item>
      </candidateList>
      <explain>文本全半角错误。</explain>
      <paraID>3AE0757C</paraID>
      <start>10</start>
      <end>11</end>
      <status>unmodified</status>
      <modifiedWord/>
      <trackRevisions>false</trackRevisions>
    </reviewItem>
    <reviewItem>
      <errorID>40448bb0-e54d-448b-944e-7ff7bacaf79e</errorID>
      <errorWord>:</errorWord>
      <group>L1_Format</group>
      <groupName>格式问题</groupName>
      <ability>L2_HalfPunc</ability>
      <abilityName>全半角检查</abilityName>
      <candidateList>
        <item>：</item>
      </candidateList>
      <explain>文本全半角错误。</explain>
      <paraID>340B37F0</paraID>
      <start>17</start>
      <end>18</end>
      <status>unmodified</status>
      <modifiedWord/>
      <trackRevisions>false</trackRevisions>
    </reviewItem>
    <reviewItem>
      <errorID>eb3bd510-7af6-4046-9fbd-041b3840786b</errorID>
      <errorWord>:</errorWord>
      <group>L1_Format</group>
      <groupName>格式问题</groupName>
      <ability>L2_HalfPunc</ability>
      <abilityName>全半角检查</abilityName>
      <candidateList>
        <item>：</item>
      </candidateList>
      <explain>文本全半角错误。</explain>
      <paraID>3C4092ED</paraID>
      <start>18</start>
      <end>19</end>
      <status>unmodified</status>
      <modifiedWord/>
      <trackRevisions>false</trackRevisions>
    </reviewItem>
    <reviewItem>
      <errorID>9c81f290-1b4f-4c0a-9cc9-faba558e3ffc</errorID>
      <errorWord>:</errorWord>
      <group>L1_Format</group>
      <groupName>格式问题</groupName>
      <ability>L2_HalfPunc</ability>
      <abilityName>全半角检查</abilityName>
      <candidateList>
        <item>：</item>
      </candidateList>
      <explain>文本全半角错误。</explain>
      <paraID> 9D53E23</paraID>
      <start>30</start>
      <end>31</end>
      <status>unmodified</status>
      <modifiedWord/>
      <trackRevisions>false</trackRevisions>
    </reviewItem>
    <reviewItem>
      <errorID>cd6208c7-9d45-487a-b47f-f649c8d49e56</errorID>
      <errorWord>:</errorWord>
      <group>L1_Format</group>
      <groupName>格式问题</groupName>
      <ability>L2_HalfPunc</ability>
      <abilityName>全半角检查</abilityName>
      <candidateList>
        <item>：</item>
      </candidateList>
      <explain>文本全半角错误。</explain>
      <paraID>494A9F6B</paraID>
      <start>12</start>
      <end>13</end>
      <status>unmodified</status>
      <modifiedWord/>
      <trackRevisions>false</trackRevisions>
    </reviewItem>
    <reviewItem>
      <errorID>6171d638-1f4c-4ada-9718-ba209abd5d48</errorID>
      <errorWord>:</errorWord>
      <group>L1_Format</group>
      <groupName>格式问题</groupName>
      <ability>L2_HalfPunc</ability>
      <abilityName>全半角检查</abilityName>
      <candidateList>
        <item>：</item>
      </candidateList>
      <explain>文本全半角错误。</explain>
      <paraID> 4E8ED34</paraID>
      <start>18</start>
      <end>19</end>
      <status>unmodified</status>
      <modifiedWord/>
      <trackRevisions>false</trackRevisions>
    </reviewItem>
    <reviewItem>
      <errorID>5457cdce-15f5-4e9b-9156-d1b90888f3a6</errorID>
      <errorWord>其它</errorWord>
      <group>L1_Word</group>
      <groupName>字词问题</groupName>
      <ability>L2_Alias</ability>
      <abilityName>也作/曾用词</abilityName>
      <candidateList>
        <item>其他</item>
      </candidateList>
      <explain>词汇[其它]为不规范表述或旧称，其规范书面表述为[其他]。</explain>
      <paraID>67BDC2FA</paraID>
      <start>6</start>
      <end>8</end>
      <status>modified</status>
      <modifiedWord>其他</modifiedWord>
      <trackRevisions>false</trackRevisions>
    </reviewItem>
    <reviewItem>
      <errorID>6d233eaf-d870-4392-9f67-5d502b07292a</errorID>
      <errorWord>:</errorWord>
      <group>L1_Format</group>
      <groupName>格式问题</groupName>
      <ability>L2_HalfPunc</ability>
      <abilityName>全半角检查</abilityName>
      <candidateList>
        <item>：</item>
      </candidateList>
      <explain>文本全半角错误。</explain>
      <paraID>67BDC2FA</paraID>
      <start>12</start>
      <end>13</end>
      <status>unmodified</status>
      <modifiedWord/>
      <trackRevisions>false</trackRevisions>
    </reviewItem>
    <reviewItem>
      <errorID>3ff8cf5a-609a-4832-80ed-873f8963a341</errorID>
      <errorWord>(</errorWord>
      <group>L1_Format</group>
      <groupName>格式问题</groupName>
      <ability>L2_HalfPunc</ability>
      <abilityName>全半角检查</abilityName>
      <candidateList>
        <item>（</item>
      </candidateList>
      <explain>文本全半角错误。</explain>
      <paraID>6CEC7BEA</paraID>
      <start>22</start>
      <end>23</end>
      <status>unmodified</status>
      <modifiedWord/>
      <trackRevisions>false</trackRevisions>
    </reviewItem>
    <reviewItem>
      <errorID>8669fec7-ddae-4a10-a218-d1914033e0c0</errorID>
      <errorWord>据</errorWord>
      <group>L1_Word</group>
      <groupName>字词问题</groupName>
      <ability>L2_Typo</ability>
      <abilityName>字词错误</abilityName>
      <candidateList>
        <item>据由</item>
      </candidateList>
      <explain/>
      <paraID>6CEC7BEA</paraID>
      <start>53</start>
      <end>54</end>
      <status>unmodified</status>
      <modifiedWord/>
      <trackRevisions>false</trackRevisions>
    </reviewItem>
    <reviewItem>
      <errorID>2256c89c-9d20-420f-b385-50f89aad46e0</errorID>
      <errorWord> </errorWord>
      <group>L1_AI</group>
      <groupName>深度校对</groupName>
      <ability>L2_AI_Punc</ability>
      <abilityName>标点纠错</abilityName>
      <candidateList>
        <item/>
      </candidateList>
      <explain>此处空格冗余，建议删除。</explain>
      <paraID> 917A81E</paraID>
      <start>12</start>
      <end>13</end>
      <status>unmodified</status>
      <modifiedWord/>
      <trackRevisions>false</trackRevisions>
    </reviewItem>
    <reviewItem>
      <errorID>b7fc77bb-bd10-4033-892e-ae336070c492</errorID>
      <errorWord> </errorWord>
      <group>L1_AI</group>
      <groupName>深度校对</groupName>
      <ability>L2_AI_Punc</ability>
      <abilityName>标点纠错</abilityName>
      <candidateList>
        <item/>
      </candidateList>
      <explain>此处空格冗余，建议删除。</explain>
      <paraID> 917A81E</paraID>
      <start>16</start>
      <end>17</end>
      <status>unmodified</status>
      <modifiedWord/>
      <trackRevisions>false</trackRevisions>
    </reviewItem>
    <reviewItem>
      <errorID>87adcb12-3dae-4985-881e-7d10d4251c01</errorID>
      <errorWord>。）</errorWord>
      <group>L1_AI</group>
      <groupName>深度校对</groupName>
      <ability>L2_AI_Punc</ability>
      <abilityName>标点纠错</abilityName>
      <candidateList>
        <item>）。</item>
      </candidateList>
      <explain/>
      <paraID>18FB24B3</paraID>
      <start>75</start>
      <end>77</end>
      <status>unmodified</status>
      <modifiedWord/>
      <trackRevisions>false</trackRevisions>
    </reviewItem>
    <reviewItem>
      <errorID>e5961799-ef1c-4f01-a1e1-f2a00510a148</errorID>
      <errorWord>:</errorWord>
      <group>L1_Format</group>
      <groupName>格式问题</groupName>
      <ability>L2_HalfPunc</ability>
      <abilityName>全半角检查</abilityName>
      <candidateList>
        <item>：</item>
      </candidateList>
      <explain>文本全半角错误。</explain>
      <paraID>18FB24B3</paraID>
      <start>79</start>
      <end>80</end>
      <status>unmodified</status>
      <modifiedWord/>
      <trackRevisions>false</trackRevisions>
    </reviewItem>
    <reviewItem>
      <errorID>f982a53a-3d03-4182-b4d0-b04f72b3e83a</errorID>
      <errorWord>包括了</errorWord>
      <group>L1_Word</group>
      <groupName>字词问题</groupName>
      <ability>L2_Typo</ability>
      <abilityName>字词错误</abilityName>
      <candidateList>
        <item>包括</item>
      </candidateList>
      <explain/>
      <paraID>18FB24B3</paraID>
      <start>105</start>
      <end>108</end>
      <status>unmodified</status>
      <modifiedWord/>
      <trackRevisions>false</trackRevisions>
    </reviewItem>
    <reviewItem>
      <errorID>0885249d-4040-4b1d-837b-9ac1d8b9783d</errorID>
      <errorWord>:</errorWord>
      <group>L1_Format</group>
      <groupName>格式问题</groupName>
      <ability>L2_HalfPunc</ability>
      <abilityName>全半角检查</abilityName>
      <candidateList>
        <item>：</item>
      </candidateList>
      <explain>文本全半角错误。</explain>
      <paraID>7B630F5B</paraID>
      <start>17</start>
      <end>18</end>
      <status>unmodified</status>
      <modifiedWord/>
      <trackRevisions>false</trackRevisions>
    </reviewItem>
    <reviewItem>
      <errorID>54ae7475-0ec2-49a8-b93f-53b56bbffdc6</errorID>
      <errorWord>:</errorWord>
      <group>L1_Format</group>
      <groupName>格式问题</groupName>
      <ability>L2_HalfPunc</ability>
      <abilityName>全半角检查</abilityName>
      <candidateList>
        <item>：</item>
      </candidateList>
      <explain>文本全半角错误。</explain>
      <paraID>20C58BBB</paraID>
      <start>23</start>
      <end>24</end>
      <status>unmodified</status>
      <modifiedWord/>
      <trackRevisions>false</trackRevisions>
    </reviewItem>
    <reviewItem>
      <errorID>ec60d840-c8e9-443d-a3c5-55d0f2b7b408</errorID>
      <errorWord>:</errorWord>
      <group>L1_Format</group>
      <groupName>格式问题</groupName>
      <ability>L2_HalfPunc</ability>
      <abilityName>全半角检查</abilityName>
      <candidateList>
        <item>：</item>
      </candidateList>
      <explain>文本全半角错误。</explain>
      <paraID>6AD57DF7</paraID>
      <start>20</start>
      <end>21</end>
      <status>unmodified</status>
      <modifiedWord/>
      <trackRevisions>false</trackRevisions>
    </reviewItem>
    <reviewItem>
      <errorID>d1b31db5-94bf-448a-8b13-bfceebc952e9</errorID>
      <errorWord>:</errorWord>
      <group>L1_Format</group>
      <groupName>格式问题</groupName>
      <ability>L2_HalfPunc</ability>
      <abilityName>全半角检查</abilityName>
      <candidateList>
        <item>：</item>
      </candidateList>
      <explain>文本全半角错误。</explain>
      <paraID>296BF9D5</paraID>
      <start>10</start>
      <end>11</end>
      <status>unmodified</status>
      <modifiedWord/>
      <trackRevisions>false</trackRevisions>
    </reviewItem>
    <reviewItem>
      <errorID>eed11d81-54e0-421a-ab0c-2cabfd04966b</errorID>
      <errorWord>(</errorWord>
      <group>L1_Format</group>
      <groupName>格式问题</groupName>
      <ability>L2_HalfPunc</ability>
      <abilityName>全半角检查</abilityName>
      <candidateList>
        <item>（</item>
      </candidateList>
      <explain>文本全半角错误。</explain>
      <paraID>4B0CE281</paraID>
      <start>26</start>
      <end>27</end>
      <status>unmodified</status>
      <modifiedWord/>
      <trackRevisions>false</trackRevisions>
    </reviewItem>
    <reviewItem>
      <errorID>a7fa2321-7921-4bea-ad22-e8e43996815b</errorID>
      <errorWord>)</errorWord>
      <group>L1_Format</group>
      <groupName>格式问题</groupName>
      <ability>L2_HalfPunc</ability>
      <abilityName>全半角检查</abilityName>
      <candidateList>
        <item>）</item>
      </candidateList>
      <explain>文本全半角错误。</explain>
      <paraID>4B0CE281</paraID>
      <start>50</start>
      <end>51</end>
      <status>unmodified</status>
      <modifiedWord/>
      <trackRevisions>false</trackRevisions>
    </reviewItem>
    <reviewItem>
      <errorID>3deeb62b-16bd-4424-9965-1a417d833c41</errorID>
      <errorWord>(</errorWord>
      <group>L1_Format</group>
      <groupName>格式问题</groupName>
      <ability>L2_HalfPunc</ability>
      <abilityName>全半角检查</abilityName>
      <candidateList>
        <item>（</item>
      </candidateList>
      <explain>文本全半角错误。</explain>
      <paraID>4B0CE281</paraID>
      <start>72</start>
      <end>73</end>
      <status>unmodified</status>
      <modifiedWord/>
      <trackRevisions>false</trackRevisions>
    </reviewItem>
    <reviewItem>
      <errorID>248c1d14-cb4e-462d-a921-135bff83cd7c</errorID>
      <errorWord>)</errorWord>
      <group>L1_Format</group>
      <groupName>格式问题</groupName>
      <ability>L2_HalfPunc</ability>
      <abilityName>全半角检查</abilityName>
      <candidateList>
        <item>）</item>
      </candidateList>
      <explain>文本全半角错误。</explain>
      <paraID>4B0CE281</paraID>
      <start>124</start>
      <end>125</end>
      <status>unmodified</status>
      <modifiedWord/>
      <trackRevisions>false</trackRevisions>
    </reviewItem>
    <reviewItem>
      <errorID>7d29c523-746e-41e9-a155-82de13f108a5</errorID>
      <errorWord>属</errorWord>
      <group>L1_Word</group>
      <groupName>字词问题</groupName>
      <ability>L2_Typo</ability>
      <abilityName>字词错误</abilityName>
      <candidateList>
        <item>属于</item>
      </candidateList>
      <explain/>
      <paraID>4D1E13CA</paraID>
      <start>41</start>
      <end>42</end>
      <status>unmodified</status>
      <modifiedWord/>
      <trackRevisions>false</trackRevisions>
    </reviewItem>
    <reviewItem>
      <errorID>a8e3ae81-0aac-47b0-ab27-d4128cc36f6e</errorID>
      <errorWord>合同法</errorWord>
      <group>L1_Knowledge</group>
      <groupName>知识性问题</groupName>
      <ability>L2_Knowledge</ability>
      <abilityName>其他知识</abilityName>
      <candidateList/>
      <explain>已废止</explain>
      <paraID> 4F97F18</paraID>
      <start>17</start>
      <end>20</end>
      <status>unmodified</status>
      <modifiedWord/>
      <trackRevisions>false</trackRevisions>
    </reviewItem>
    <reviewItem>
      <errorID>a1426e50-ef26-4be5-a3db-da8e3195bb70</errorID>
      <errorWord>共同协商</errorWord>
      <group>L1_Grammar</group>
      <groupName>语法问题</groupName>
      <ability>L2_Grammar</ability>
      <abilityName>语法错误</abilityName>
      <candidateList>
        <item>协商</item>
      </candidateList>
      <explain/>
      <paraID>1264FC45</paraID>
      <start>11</start>
      <end>15</end>
      <status>unmodified</status>
      <modifiedWord/>
      <trackRevisions>false</trackRevisions>
    </reviewItem>
    <reviewItem>
      <errorID>a3f264dc-e058-4e8e-a6ff-6efc385b5cf6</errorID>
      <errorWord>日</errorWord>
      <group>L1_Word</group>
      <groupName>字词问题</groupName>
      <ability>L2_Typo</ability>
      <abilityName>字词错误</abilityName>
      <candidateList>
        <item>日起</item>
      </candidateList>
      <explain/>
      <paraID>1264FC45</paraID>
      <start>33</start>
      <end>34</end>
      <status>unmodified</status>
      <modifiedWord/>
      <trackRevisions>false</trackRevisions>
    </reviewItem>
    <reviewItem>
      <errorID>eb591d37-88b8-464e-ae04-f260b3eb2765</errorID>
      <errorWord>(</errorWord>
      <group>L1_Format</group>
      <groupName>格式问题</groupName>
      <ability>L2_HalfPunc</ability>
      <abilityName>全半角检查</abilityName>
      <candidateList>
        <item>（</item>
      </candidateList>
      <explain>文本全半角错误。</explain>
      <paraID>58A50A1A</paraID>
      <start>0</start>
      <end>1</end>
      <status>unmodified</status>
      <modifiedWord/>
      <trackRevisions>false</trackRevisions>
    </reviewItem>
    <reviewItem>
      <errorID>20ba7e39-608b-4871-b2d5-306251977497</errorID>
      <errorWord>)</errorWord>
      <group>L1_Format</group>
      <groupName>格式问题</groupName>
      <ability>L2_HalfPunc</ability>
      <abilityName>全半角检查</abilityName>
      <candidateList>
        <item>）</item>
      </candidateList>
      <explain>文本全半角错误。</explain>
      <paraID>58A50A1A</paraID>
      <start>3</start>
      <end>4</end>
      <status>unmodified</status>
      <modifiedWord/>
      <trackRevisions>false</trackRevisions>
    </reviewItem>
    <reviewItem>
      <errorID>e585d244-81e1-4aaf-a978-496efd8462d8</errorID>
      <errorWord>(</errorWord>
      <group>L1_Format</group>
      <groupName>格式问题</groupName>
      <ability>L2_HalfPunc</ability>
      <abilityName>全半角检查</abilityName>
      <candidateList>
        <item>（</item>
      </candidateList>
      <explain>文本全半角错误。</explain>
      <paraID>748FF077</paraID>
      <start>0</start>
      <end>1</end>
      <status>unmodified</status>
      <modifiedWord/>
      <trackRevisions>false</trackRevisions>
    </reviewItem>
    <reviewItem>
      <errorID>be054a91-d9e5-40d1-8dc9-272b5fc6ee8a</errorID>
      <errorWord>)</errorWord>
      <group>L1_Format</group>
      <groupName>格式问题</groupName>
      <ability>L2_HalfPunc</ability>
      <abilityName>全半角检查</abilityName>
      <candidateList>
        <item>）</item>
      </candidateList>
      <explain>文本全半角错误。</explain>
      <paraID>748FF077</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2EE4E3ED-A53E-484B-8E57-54B6A15DAF52}">
  <ds:schemaRefs/>
</ds:datastoreItem>
</file>

<file path=customXml/itemProps2.xml><?xml version="1.0" encoding="utf-8"?>
<ds:datastoreItem xmlns:ds="http://schemas.openxmlformats.org/officeDocument/2006/customXml" ds:itemID="{6ba8b501-a14f-4384-b55f-f4ec32fbe139}">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4354</Words>
  <Characters>5377</Characters>
  <Lines>35</Lines>
  <Paragraphs>9</Paragraphs>
  <TotalTime>2</TotalTime>
  <ScaleCrop>false</ScaleCrop>
  <LinksUpToDate>false</LinksUpToDate>
  <CharactersWithSpaces>6009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2025-04-27T12:59:00Z</dcterms:created>
  <dc:creator>LENOVO</dc:creator>
  <cp:lastModifiedBy>杨红辉</cp:lastModifiedBy>
  <dcterms:modified xsi:type="dcterms:W3CDTF">2026-03-05T07:36:10Z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eyJoZGlkIjoiZTc1M2Q5MDVhMTlmNWIzMGVkN2VmNGJmOWE4MjgwZWYiLCJ1c2VySWQiOiI1NjA1NjUzMzYifQ==</vt:lpwstr>
  </property>
  <property fmtid="{D5CDD505-2E9C-101B-9397-08002B2CF9AE}" pid="3" name="KSOProductBuildVer">
    <vt:lpwstr>2052-12.1.0.25225</vt:lpwstr>
  </property>
  <property fmtid="{D5CDD505-2E9C-101B-9397-08002B2CF9AE}" pid="4" name="ICV">
    <vt:lpwstr>6B6ABEB8E4AE41AEBAE051708172B007_13</vt:lpwstr>
  </property>
</Properties>
</file>